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70D3C9" Type="http://schemas.openxmlformats.org/officeDocument/2006/relationships/officeDocument" Target="/word/document.xml" /><Relationship Id="coreR2370D3C9" Type="http://schemas.openxmlformats.org/package/2006/relationships/metadata/core-properties" Target="/docProps/core.xml" /><Relationship Id="customR2370D3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21:23:19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 specialista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21:23:19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