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418D2" Type="http://schemas.openxmlformats.org/officeDocument/2006/relationships/officeDocument" Target="/word/document.xml" /><Relationship Id="coreRD6418D2" Type="http://schemas.openxmlformats.org/package/2006/relationships/metadata/core-properties" Target="/docProps/core.xml" /><Relationship Id="customRD641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profesních kvalifikací montér výtahů a elektromechanik pro výtahy.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