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8C6BB" Type="http://schemas.openxmlformats.org/officeDocument/2006/relationships/officeDocument" Target="/word/document.xml" /><Relationship Id="coreR2D68C6BB" Type="http://schemas.openxmlformats.org/package/2006/relationships/metadata/core-properties" Target="/docProps/core.xml" /><Relationship Id="customR2D68C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 šachtě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ve strojovně (bez napětí)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a současně svým podpisem potvrdí, že je zdravotně způsobilý k výkonu zkoušky.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bude ověřována provedením jedné nebo více vzájemně navazujících operací, ze kterých se skládá postup montáže výtahu.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mazacích plánů;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zaměřování šachty a strojovny;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usazování a montáž šachetních dveří;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montáž/demontáž vodítek, stroje, klece, vyvažovacího závaží, nosných prostředků,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omezovače rychlosti;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elektrické instalace výtahu v šachtě, uchycování vlečných kabelů;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elektrické instalace ve strojovně výtahu (bez napětí).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27.10.2026 7:04:52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