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816534" Type="http://schemas.openxmlformats.org/officeDocument/2006/relationships/officeDocument" Target="/word/document.xml" /><Relationship Id="coreR4D816534" Type="http://schemas.openxmlformats.org/package/2006/relationships/metadata/core-properties" Target="/docProps/core.xml" /><Relationship Id="customR4D8165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horské služby (kód: 65-019-M)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pedagogiky v praxi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Organizační a koordinační činnosti na stanici horské služby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30.04.2008 do: 30.04.2012</w:t>
      </w:r>
    </w:p>
    <w:p>
      <w:pPr>
        <w:pStyle w:val="P21"/>
        <w:framePr w:w="7654" w:h="331" w:hRule="exact" w:wrap="none" w:vAnchor="page" w:hAnchor="margin" w:x="28" w:y="15940"/>
        <w:rPr>
          <w:rStyle w:val="C16"/>
          <w:rtl w:val="0"/>
        </w:rPr>
      </w:pPr>
      <w:r>
        <w:rPr>
          <w:rStyle w:val="C16"/>
          <w:rtl w:val="0"/>
        </w:rPr>
        <w:t>Instruktor horské služby, 31.10.2026 23:58:43</w:t>
      </w:r>
    </w:p>
    <w:p>
      <w:pPr>
        <w:pStyle w:val="P22"/>
        <w:framePr w:w="2790" w:h="331" w:hRule="exact" w:wrap="none" w:vAnchor="page" w:hAnchor="margin" w:x="7911" w:y="15940"/>
        <w:rPr>
          <w:rStyle w:val="C17"/>
          <w:rtl w:val="0"/>
        </w:rPr>
      </w:pPr>
      <w:r>
        <w:rPr>
          <w:rStyle w:val="C17"/>
          <w:rtl w:val="0"/>
        </w:rPr>
        <w:t>Strana 1 z 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pedagogiky v praxi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Předávat dalším osobám poznatky a praktické dovednosti z oblasti činnosti HS a souvisejících oborů – forma prezentace, metodického vystoupení, instruktáže, výkladu, vysvětlení, praktické předvedení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Propojit a sestavit použité názorné prezentační prostředky (PC, dataprojektor, zpětný projektor)</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Používat názorné prezentační prostředky ( PC, dataprojektor, zpětný projektor)</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16"/>
        <w:framePr w:w="6710" w:h="1280" w:hRule="exact" w:wrap="none" w:vAnchor="page" w:hAnchor="margin" w:x="45" w:y="5572"/>
        <w:rPr>
          <w:rStyle w:val="C3"/>
          <w:rtl w:val="0"/>
        </w:rPr>
      </w:pPr>
    </w:p>
    <w:p>
      <w:pPr>
        <w:pStyle w:val="P17"/>
        <w:framePr w:w="6658" w:h="1153" w:hRule="exact" w:wrap="none" w:vAnchor="page" w:hAnchor="margin" w:x="71" w:y="5628"/>
        <w:rPr>
          <w:rStyle w:val="C13"/>
          <w:rtl w:val="0"/>
        </w:rPr>
      </w:pPr>
      <w:r>
        <w:rPr>
          <w:rStyle w:val="C13"/>
          <w:rtl w:val="0"/>
        </w:rPr>
        <w:t>d) Připravit (předem dle vlastní volby) a předvést instruktáž – přednášku (15–20 minut) na jedno ze zadaných témat: historie HS,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30"/>
        <w:framePr w:w="3921" w:h="1280" w:hRule="exact" w:wrap="none" w:vAnchor="page" w:hAnchor="margin" w:x="6800" w:y="5572"/>
        <w:rPr>
          <w:rStyle w:val="C3"/>
          <w:rtl w:val="0"/>
        </w:rPr>
      </w:pPr>
    </w:p>
    <w:p>
      <w:pPr>
        <w:pStyle w:val="P31"/>
        <w:framePr w:w="3839" w:h="1153" w:hRule="exact" w:wrap="none" w:vAnchor="page" w:hAnchor="margin" w:x="6856" w:y="5628"/>
        <w:rPr>
          <w:rStyle w:val="C22"/>
          <w:rtl w:val="0"/>
        </w:rPr>
      </w:pPr>
      <w:r>
        <w:rPr>
          <w:rStyle w:val="C22"/>
          <w:rtl w:val="0"/>
        </w:rPr>
        <w:t>Praktické předvedení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Stanovit a vysvětlit základní pojmy z jednoho ze zadaných témat: historie HS, současnost, topografie a orientace, základy meteorologie, základy horolezectví, laviny, technika záchranných prací, osvětlovací a signalizační prostředky, organizace záchranných akcí, záchranná činnost za použití vrtulníku, radiospojení</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Slovně a praktické předvedení</w:t>
      </w:r>
    </w:p>
    <w:p>
      <w:pPr>
        <w:pStyle w:val="P16"/>
        <w:framePr w:w="6710" w:h="376" w:hRule="exact" w:wrap="none" w:vAnchor="page" w:hAnchor="margin" w:x="45" w:y="8131"/>
        <w:rPr>
          <w:rStyle w:val="C3"/>
          <w:rtl w:val="0"/>
        </w:rPr>
      </w:pPr>
    </w:p>
    <w:p>
      <w:pPr>
        <w:pStyle w:val="P17"/>
        <w:framePr w:w="6658" w:h="249" w:hRule="exact" w:wrap="none" w:vAnchor="page" w:hAnchor="margin" w:x="71" w:y="8187"/>
        <w:rPr>
          <w:rStyle w:val="C13"/>
          <w:rtl w:val="0"/>
        </w:rPr>
      </w:pPr>
      <w:r>
        <w:rPr>
          <w:rStyle w:val="C13"/>
          <w:rtl w:val="0"/>
        </w:rPr>
        <w:t>f) Odpovídat na dotazy věcně správně a pohotově</w:t>
      </w:r>
    </w:p>
    <w:p>
      <w:pPr>
        <w:pStyle w:val="P30"/>
        <w:framePr w:w="3921" w:h="376" w:hRule="exact" w:wrap="none" w:vAnchor="page" w:hAnchor="margin" w:x="6800" w:y="8131"/>
        <w:rPr>
          <w:rStyle w:val="C3"/>
          <w:rtl w:val="0"/>
        </w:rPr>
      </w:pPr>
    </w:p>
    <w:p>
      <w:pPr>
        <w:pStyle w:val="P31"/>
        <w:framePr w:w="3839" w:h="249" w:hRule="exact" w:wrap="none" w:vAnchor="page" w:hAnchor="margin" w:x="6856" w:y="8187"/>
        <w:rPr>
          <w:rStyle w:val="C22"/>
          <w:rtl w:val="0"/>
        </w:rPr>
      </w:pPr>
      <w:r>
        <w:rPr>
          <w:rStyle w:val="C22"/>
          <w:rtl w:val="0"/>
        </w:rPr>
        <w:t>Slovně</w:t>
      </w:r>
    </w:p>
    <w:p>
      <w:pPr>
        <w:pStyle w:val="P12"/>
        <w:framePr w:w="6710" w:h="607" w:hRule="exact" w:wrap="none" w:vAnchor="page" w:hAnchor="margin" w:x="45" w:y="8507"/>
        <w:rPr>
          <w:rStyle w:val="C3"/>
          <w:rtl w:val="0"/>
        </w:rPr>
      </w:pPr>
    </w:p>
    <w:p>
      <w:pPr>
        <w:pStyle w:val="P13"/>
        <w:framePr w:w="6658" w:h="480" w:hRule="exact" w:wrap="none" w:vAnchor="page" w:hAnchor="margin" w:x="71" w:y="8563"/>
        <w:rPr>
          <w:rStyle w:val="C11"/>
          <w:rtl w:val="0"/>
        </w:rPr>
      </w:pPr>
      <w:r>
        <w:rPr>
          <w:rStyle w:val="C11"/>
          <w:rtl w:val="0"/>
        </w:rPr>
        <w:t>g) Prokázat průběžné seznamování a osvojení novinek v horské záchranné činnosti a zdůvodnit jejich implementaci do praxe HS</w:t>
      </w:r>
    </w:p>
    <w:p>
      <w:pPr>
        <w:pStyle w:val="P28"/>
        <w:framePr w:w="3921" w:h="607" w:hRule="exact" w:wrap="none" w:vAnchor="page" w:hAnchor="margin" w:x="6800" w:y="8507"/>
        <w:rPr>
          <w:rStyle w:val="C3"/>
          <w:rtl w:val="0"/>
        </w:rPr>
      </w:pPr>
    </w:p>
    <w:p>
      <w:pPr>
        <w:pStyle w:val="P29"/>
        <w:framePr w:w="3839" w:h="480" w:hRule="exact" w:wrap="none" w:vAnchor="page" w:hAnchor="margin" w:x="6856" w:y="8563"/>
        <w:rPr>
          <w:rStyle w:val="C21"/>
          <w:rtl w:val="0"/>
        </w:rPr>
      </w:pPr>
      <w:r>
        <w:rPr>
          <w:rStyle w:val="C21"/>
          <w:rtl w:val="0"/>
        </w:rPr>
        <w:t>Slovně</w:t>
      </w:r>
    </w:p>
    <w:p>
      <w:pPr>
        <w:pStyle w:val="P32"/>
        <w:framePr w:w="10710" w:h="248" w:hRule="exact" w:wrap="none" w:vAnchor="page" w:hAnchor="margin" w:x="28" w:y="9228"/>
        <w:rPr>
          <w:rStyle w:val="C23"/>
          <w:rtl w:val="0"/>
        </w:rPr>
      </w:pPr>
      <w:r>
        <w:rPr>
          <w:rStyle w:val="C23"/>
          <w:rtl w:val="0"/>
        </w:rPr>
        <w:t>Je třeba splnit všechna kritéria.</w:t>
      </w:r>
    </w:p>
    <w:p>
      <w:pPr>
        <w:pStyle w:val="P23"/>
        <w:framePr w:w="10710" w:h="340" w:hRule="exact" w:wrap="none" w:vAnchor="page" w:hAnchor="margin" w:x="28" w:y="9663"/>
        <w:rPr>
          <w:rStyle w:val="C18"/>
          <w:rtl w:val="0"/>
        </w:rPr>
      </w:pPr>
      <w:r>
        <w:rPr>
          <w:rStyle w:val="C18"/>
          <w:rtl w:val="0"/>
        </w:rPr>
        <w:t>Organizační a koordinační činnosti na stanici horské služby</w:t>
      </w:r>
    </w:p>
    <w:p>
      <w:pPr>
        <w:pStyle w:val="P24"/>
        <w:framePr w:w="6713" w:h="376" w:hRule="exact" w:wrap="none" w:vAnchor="page" w:hAnchor="margin" w:x="45" w:y="10103"/>
        <w:rPr>
          <w:rStyle w:val="C3"/>
          <w:rtl w:val="0"/>
        </w:rPr>
      </w:pPr>
    </w:p>
    <w:p>
      <w:pPr>
        <w:pStyle w:val="P25"/>
        <w:framePr w:w="6661" w:h="249" w:hRule="exact" w:wrap="none" w:vAnchor="page" w:hAnchor="margin" w:x="71" w:y="10174"/>
        <w:rPr>
          <w:rStyle w:val="C19"/>
          <w:rtl w:val="0"/>
        </w:rPr>
      </w:pPr>
      <w:r>
        <w:rPr>
          <w:rStyle w:val="C19"/>
          <w:rtl w:val="0"/>
        </w:rPr>
        <w:t>Kritéria hodnocení</w:t>
      </w:r>
    </w:p>
    <w:p>
      <w:pPr>
        <w:pStyle w:val="P26"/>
        <w:framePr w:w="3918" w:h="376" w:hRule="exact" w:wrap="none" w:vAnchor="page" w:hAnchor="margin" w:x="6803" w:y="10103"/>
        <w:rPr>
          <w:rStyle w:val="C3"/>
          <w:rtl w:val="0"/>
        </w:rPr>
      </w:pPr>
    </w:p>
    <w:p>
      <w:pPr>
        <w:pStyle w:val="P27"/>
        <w:framePr w:w="3836" w:h="249" w:hRule="exact" w:wrap="none" w:vAnchor="page" w:hAnchor="margin" w:x="6859" w:y="10174"/>
        <w:rPr>
          <w:rStyle w:val="C20"/>
          <w:rtl w:val="0"/>
        </w:rPr>
      </w:pPr>
      <w:r>
        <w:rPr>
          <w:rStyle w:val="C20"/>
          <w:rtl w:val="0"/>
        </w:rPr>
        <w:t>Způsoby ověření</w:t>
      </w:r>
    </w:p>
    <w:p>
      <w:pPr>
        <w:pStyle w:val="P12"/>
        <w:framePr w:w="6710" w:h="376" w:hRule="exact" w:wrap="none" w:vAnchor="page" w:hAnchor="margin" w:x="45" w:y="10479"/>
        <w:rPr>
          <w:rStyle w:val="C3"/>
          <w:rtl w:val="0"/>
        </w:rPr>
      </w:pPr>
    </w:p>
    <w:p>
      <w:pPr>
        <w:pStyle w:val="P13"/>
        <w:framePr w:w="6658" w:h="249" w:hRule="exact" w:wrap="none" w:vAnchor="page" w:hAnchor="margin" w:x="71" w:y="10535"/>
        <w:rPr>
          <w:rStyle w:val="C11"/>
          <w:rtl w:val="0"/>
        </w:rPr>
      </w:pPr>
      <w:r>
        <w:rPr>
          <w:rStyle w:val="C11"/>
          <w:rtl w:val="0"/>
        </w:rPr>
        <w:t>a) Popsat metodické pokyny při organizování a koordinaci činnosti HS</w:t>
      </w:r>
    </w:p>
    <w:p>
      <w:pPr>
        <w:pStyle w:val="P28"/>
        <w:framePr w:w="3921" w:h="376" w:hRule="exact" w:wrap="none" w:vAnchor="page" w:hAnchor="margin" w:x="6800" w:y="10479"/>
        <w:rPr>
          <w:rStyle w:val="C3"/>
          <w:rtl w:val="0"/>
        </w:rPr>
      </w:pPr>
    </w:p>
    <w:p>
      <w:pPr>
        <w:pStyle w:val="P29"/>
        <w:framePr w:w="3839" w:h="249" w:hRule="exact" w:wrap="none" w:vAnchor="page" w:hAnchor="margin" w:x="6856" w:y="10535"/>
        <w:rPr>
          <w:rStyle w:val="C21"/>
          <w:rtl w:val="0"/>
        </w:rPr>
      </w:pPr>
      <w:r>
        <w:rPr>
          <w:rStyle w:val="C21"/>
          <w:rtl w:val="0"/>
        </w:rPr>
        <w:t>Slovně</w:t>
      </w:r>
    </w:p>
    <w:p>
      <w:pPr>
        <w:pStyle w:val="P16"/>
        <w:framePr w:w="6710" w:h="607" w:hRule="exact" w:wrap="none" w:vAnchor="page" w:hAnchor="margin" w:x="45" w:y="10855"/>
        <w:rPr>
          <w:rStyle w:val="C3"/>
          <w:rtl w:val="0"/>
        </w:rPr>
      </w:pPr>
    </w:p>
    <w:p>
      <w:pPr>
        <w:pStyle w:val="P17"/>
        <w:framePr w:w="6658" w:h="480" w:hRule="exact" w:wrap="none" w:vAnchor="page" w:hAnchor="margin" w:x="71" w:y="10911"/>
        <w:rPr>
          <w:rStyle w:val="C13"/>
          <w:rtl w:val="0"/>
        </w:rPr>
      </w:pPr>
      <w:r>
        <w:rPr>
          <w:rStyle w:val="C13"/>
          <w:rtl w:val="0"/>
        </w:rPr>
        <w:t>b) Popsat koordinaci záchranné a pátrací akce v dané oblasti v době nepřítomnosti náčelníka HS</w:t>
      </w:r>
    </w:p>
    <w:p>
      <w:pPr>
        <w:pStyle w:val="P30"/>
        <w:framePr w:w="3921" w:h="607" w:hRule="exact" w:wrap="none" w:vAnchor="page" w:hAnchor="margin" w:x="6800" w:y="10855"/>
        <w:rPr>
          <w:rStyle w:val="C3"/>
          <w:rtl w:val="0"/>
        </w:rPr>
      </w:pPr>
    </w:p>
    <w:p>
      <w:pPr>
        <w:pStyle w:val="P31"/>
        <w:framePr w:w="3839" w:h="480" w:hRule="exact" w:wrap="none" w:vAnchor="page" w:hAnchor="margin" w:x="6856" w:y="10911"/>
        <w:rPr>
          <w:rStyle w:val="C22"/>
          <w:rtl w:val="0"/>
        </w:rPr>
      </w:pPr>
      <w:r>
        <w:rPr>
          <w:rStyle w:val="C22"/>
          <w:rtl w:val="0"/>
        </w:rPr>
        <w:t>Slovně</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c) Popsat úkoly dispečera oblasti HS</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Slovně</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d) Vysvětlit postup identifikace druhu záchranné akce</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Slovně</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e) Popsat vedení předepsané dokumentace k záchranné akci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Slovně</w:t>
      </w:r>
    </w:p>
    <w:p>
      <w:pPr>
        <w:pStyle w:val="P32"/>
        <w:framePr w:w="10710" w:h="248" w:hRule="exact" w:wrap="none" w:vAnchor="page" w:hAnchor="margin" w:x="28" w:y="12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horské služby, 31.10.2026 23:58:43</w:t>
      </w:r>
    </w:p>
    <w:p>
      <w:pPr>
        <w:pStyle w:val="P22"/>
        <w:framePr w:w="2790" w:h="331" w:hRule="exact" w:wrap="none" w:vAnchor="page" w:hAnchor="margin" w:x="7911" w:y="15940"/>
        <w:rPr>
          <w:rStyle w:val="C17"/>
          <w:rtl w:val="0"/>
        </w:rPr>
      </w:pPr>
      <w:r>
        <w:rPr>
          <w:rStyle w:val="C17"/>
          <w:rtl w:val="0"/>
        </w:rPr>
        <w:t>Strana 2 z 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která je zaměstnancem Horské služby ČR, o. p. s., která je již minimálně 2 roky cvičitelem horské služby (DK Cvičitel horské služby), je školena pro práci ve výškách a nad volnou hloubkou a má splněny všechny povinnosti cvičitele HS. Předpokladem je předcházející pravidelná účast na všech stanovených školeních zaměstnanců, která organizuje metodická komise horské služby, a dalších oblastních doškolovacích akcích.</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dělí na dvě části. Pro první části si zkoušený předem připraví prezentaci z předem zvoleného a v přihlášce uvedeného tématu dle bodu 1.d). Pomocí prezentační techniky vede přednášku určenou jak laické, tak odborné veřejnosti. Druhá část zkoušky se skládá z bodů vázaných k náhodně vybranému tématu na začátku zkoušky.</w:t>
      </w:r>
    </w:p>
    <w:p>
      <w:pPr>
        <w:pStyle w:val="P33"/>
        <w:framePr w:w="10766" w:h="206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72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zkoušený vyhověl pro všechny kompetence, nebo „nevyhověl“, pokud zkoušený pro některou kompetenci nevyhověl. Konečné hodnocení zkoušeného probíhá na základě těchto návrhů podle § 18 zákona č. 179/ 2006 Sb.</w:t>
      </w:r>
    </w:p>
    <w:p>
      <w:pPr>
        <w:pStyle w:val="P33"/>
        <w:framePr w:w="10766" w:h="184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502"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fyzické autorizované osoby, které jsou zkoušejícím ve smyslu zákona č. 179/2006 Sb., zástupce vedení HS ČR o. p. s. a zástupce zakladatele HS ČR, o. p. s. Členem komise může být dále jmenován nezávislý odborník v oblasti záchranné činnosti. Předsedu a členy zkušební komise jmenuje náčelník HS ČR na doporučení metodické komise a vedení HS ČR.</w:t>
      </w:r>
    </w:p>
    <w:p>
      <w:pPr>
        <w:keepNext w:val="0"/>
        <w:keepLines w:val="0"/>
        <w:framePr w:w="10766" w:h="1502"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123" w:hRule="exact" w:wrap="none" w:vAnchor="page" w:hAnchor="margin" w:x="0" w:y="10088"/>
        <w:rPr>
          <w:rStyle w:val="C3"/>
          <w:rtl w:val="0"/>
        </w:rPr>
      </w:pPr>
    </w:p>
    <w:p>
      <w:pPr>
        <w:pStyle w:val="P35"/>
        <w:framePr w:w="10710" w:h="547" w:hRule="exact" w:wrap="none" w:vAnchor="page" w:hAnchor="margin" w:x="28" w:y="10088"/>
        <w:rPr>
          <w:rStyle w:val="C25"/>
          <w:rtl w:val="0"/>
        </w:rPr>
      </w:pPr>
      <w:r>
        <w:rPr>
          <w:rStyle w:val="C25"/>
          <w:rtl w:val="0"/>
        </w:rPr>
        <w:t>Požadavky na odbornou způsobilost autorizované osoby, resp. autorizovaného zástupce autorizované osoby</w:t>
      </w:r>
    </w:p>
    <w:p>
      <w:pPr>
        <w:keepNext w:val="0"/>
        <w:keepLines w:val="0"/>
        <w:framePr w:w="10766" w:h="575" w:hRule="exact" w:wrap="none" w:vAnchor="page" w:hAnchor="margin" w:x="0" w:y="10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HS s minimálně 5letou praxí u HS, na základě doporučení náčelníkem HS.</w:t>
      </w:r>
    </w:p>
    <w:p>
      <w:pPr>
        <w:pStyle w:val="P33"/>
        <w:framePr w:w="10766" w:h="1376" w:hRule="exact" w:wrap="none" w:vAnchor="page" w:hAnchor="margin" w:x="0" w:y="11438"/>
        <w:rPr>
          <w:rStyle w:val="C3"/>
          <w:rtl w:val="0"/>
        </w:rPr>
      </w:pPr>
    </w:p>
    <w:p>
      <w:pPr>
        <w:pStyle w:val="P35"/>
        <w:framePr w:w="10710" w:h="340" w:hRule="exact" w:wrap="none" w:vAnchor="page" w:hAnchor="margin" w:x="28" w:y="11438"/>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1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vysílačka, zpětný či datový projektor, PC, učebnice HS.</w:t>
      </w:r>
    </w:p>
    <w:p>
      <w:pPr>
        <w:pStyle w:val="P33"/>
        <w:framePr w:w="10766" w:h="916" w:hRule="exact" w:wrap="none" w:vAnchor="page" w:hAnchor="margin" w:x="0" w:y="13041"/>
        <w:rPr>
          <w:rStyle w:val="C3"/>
          <w:rtl w:val="0"/>
        </w:rPr>
      </w:pPr>
    </w:p>
    <w:p>
      <w:pPr>
        <w:pStyle w:val="P35"/>
        <w:framePr w:w="10710" w:h="340" w:hRule="exact" w:wrap="none" w:vAnchor="page" w:hAnchor="margin" w:x="28" w:y="13041"/>
        <w:rPr>
          <w:rStyle w:val="C25"/>
          <w:rtl w:val="0"/>
        </w:rPr>
      </w:pPr>
      <w:r>
        <w:rPr>
          <w:rStyle w:val="C25"/>
          <w:rtl w:val="0"/>
        </w:rPr>
        <w:t>Doba přípravy na zkoušku</w:t>
      </w:r>
    </w:p>
    <w:p>
      <w:pPr>
        <w:keepNext w:val="0"/>
        <w:keepLines w:val="0"/>
        <w:framePr w:w="10766" w:h="575" w:hRule="exact" w:wrap="none" w:vAnchor="page" w:hAnchor="margin" w:x="0" w:y="13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má právo na 15 minutovou přípravu po vybrání druhého tématu před zahájením vlastní zkoušky.</w:t>
      </w:r>
    </w:p>
    <w:p>
      <w:pPr>
        <w:pStyle w:val="P33"/>
        <w:framePr w:w="10766" w:h="1376" w:hRule="exact" w:wrap="none" w:vAnchor="page" w:hAnchor="margin" w:x="0" w:y="14184"/>
        <w:rPr>
          <w:rStyle w:val="C3"/>
          <w:rtl w:val="0"/>
        </w:rPr>
      </w:pPr>
    </w:p>
    <w:p>
      <w:pPr>
        <w:pStyle w:val="P35"/>
        <w:framePr w:w="10710" w:h="340" w:hRule="exact" w:wrap="none" w:vAnchor="page" w:hAnchor="margin" w:x="28" w:y="14184"/>
        <w:rPr>
          <w:rStyle w:val="C25"/>
          <w:rtl w:val="0"/>
        </w:rPr>
      </w:pPr>
      <w:r>
        <w:rPr>
          <w:rStyle w:val="C25"/>
          <w:rtl w:val="0"/>
        </w:rPr>
        <w:t>Doba pro vykonání zkoušky</w:t>
      </w:r>
    </w:p>
    <w:p>
      <w:pPr>
        <w:keepNext w:val="0"/>
        <w:keepLines w:val="0"/>
        <w:framePr w:w="10766" w:h="1036" w:hRule="exact" w:wrap="none" w:vAnchor="page" w:hAnchor="margin" w:x="0" w:y="14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jsou ověřována v průběhu vlastní zkoušky. Čistá délka trvání této zkoušky činí jednu hodinu (bez technologických přestávek, přestávek na stravování apod.). Čas pro přípravu prezentační techniky a její propojení je započítáván do čistého času zkoušky.</w:t>
      </w:r>
    </w:p>
    <w:p>
      <w:pPr>
        <w:pStyle w:val="P21"/>
        <w:framePr w:w="7654" w:h="331" w:hRule="exact" w:wrap="none" w:vAnchor="page" w:hAnchor="margin" w:x="28" w:y="15940"/>
        <w:rPr>
          <w:rStyle w:val="C16"/>
          <w:rtl w:val="0"/>
        </w:rPr>
      </w:pPr>
      <w:r>
        <w:rPr>
          <w:rStyle w:val="C16"/>
          <w:rtl w:val="0"/>
        </w:rPr>
        <w:t>Instruktor horské služby, 31.10.2026 23:58:43</w:t>
      </w:r>
    </w:p>
    <w:p>
      <w:pPr>
        <w:pStyle w:val="P22"/>
        <w:framePr w:w="2790" w:h="331" w:hRule="exact" w:wrap="none" w:vAnchor="page" w:hAnchor="margin" w:x="7911" w:y="15940"/>
        <w:rPr>
          <w:rStyle w:val="C17"/>
          <w:rtl w:val="0"/>
        </w:rPr>
      </w:pPr>
      <w:r>
        <w:rPr>
          <w:rStyle w:val="C17"/>
          <w:rtl w:val="0"/>
        </w:rPr>
        <w:t>Strana 3 z 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Instruktor horské služby, 31.10.2026 23:58:43</w:t>
      </w:r>
    </w:p>
    <w:p>
      <w:pPr>
        <w:pStyle w:val="P22"/>
        <w:framePr w:w="2790" w:h="331" w:hRule="exact" w:wrap="none" w:vAnchor="page" w:hAnchor="margin" w:x="7911" w:y="15940"/>
        <w:rPr>
          <w:rStyle w:val="C17"/>
          <w:rtl w:val="0"/>
        </w:rPr>
      </w:pPr>
      <w:r>
        <w:rPr>
          <w:rStyle w:val="C17"/>
          <w:rtl w:val="0"/>
        </w:rPr>
        <w:t>Strana 4 z 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