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E57B8" Type="http://schemas.openxmlformats.org/officeDocument/2006/relationships/officeDocument" Target="/word/document.xml" /><Relationship Id="coreR530E57B8" Type="http://schemas.openxmlformats.org/package/2006/relationships/metadata/core-properties" Target="/docProps/core.xml" /><Relationship Id="customR530E5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bezpečnosti práce ve výšce nad volnou hloubkou (VH). Zdravotní způsobilost je vyžadována (odkaz na NSP: http://katalog.nsp.cz/karta_tp.aspx?id_jp=30595&amp;kod_sm1=6).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ČR, o. p. s., nebo 3 roky sezónním zaměstnancem a splnila dílčí kvalifikaci člen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1.11.2026 0:13:35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