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84843" Type="http://schemas.openxmlformats.org/officeDocument/2006/relationships/officeDocument" Target="/word/document.xml" /><Relationship Id="coreR6C684843" Type="http://schemas.openxmlformats.org/package/2006/relationships/metadata/core-properties" Target="/docProps/core.xml" /><Relationship Id="customR6C6848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Obsluhovat vytápěcí zařízení včetně manipulace s palivy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Vykonat drobnou, nenáročnou opravu a údržbu inventáře, zařízení, budovy</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Objednat revizi budovy či zařízení, údržbové a opravářské práce u odborných podniků a firem - převzít výsledky jejich práce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Slovní zdůvodnění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Odemykat a zamykat budovou v souladu s domovním řádem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Kontrolovat dodržování domovního řádu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Slovní zdůvodnění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Ošetřit, uložit a zabezpečit inventář po ukončení provozu</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32"/>
        <w:framePr w:w="10710" w:h="248" w:hRule="exact" w:wrap="none" w:vAnchor="page" w:hAnchor="margin" w:x="28" w:y="7719"/>
        <w:rPr>
          <w:rStyle w:val="C23"/>
          <w:rtl w:val="0"/>
        </w:rPr>
      </w:pPr>
      <w:r>
        <w:rPr>
          <w:rStyle w:val="C23"/>
          <w:rtl w:val="0"/>
        </w:rPr>
        <w:t>Je třeba splnit všechna kritéria</w:t>
      </w:r>
    </w:p>
    <w:p>
      <w:pPr>
        <w:pStyle w:val="P23"/>
        <w:framePr w:w="10710" w:h="340" w:hRule="exact" w:wrap="none" w:vAnchor="page" w:hAnchor="margin" w:x="28" w:y="8154"/>
        <w:rPr>
          <w:rStyle w:val="C18"/>
          <w:rtl w:val="0"/>
        </w:rPr>
      </w:pPr>
      <w:r>
        <w:rPr>
          <w:rStyle w:val="C18"/>
          <w:rtl w:val="0"/>
        </w:rPr>
        <w:t>Poskytování služeb spojených s pobytem hostů v ubytovacím zařízení</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a) Obstarat drobné pochůzky podle požadavků hosta</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b) Přemístit a zabezpečit zavazadla hostů podle jejich požadavků</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12"/>
        <w:framePr w:w="6710" w:h="376" w:hRule="exact" w:wrap="none" w:vAnchor="page" w:hAnchor="margin" w:x="45" w:y="9722"/>
        <w:rPr>
          <w:rStyle w:val="C3"/>
          <w:rtl w:val="0"/>
        </w:rPr>
      </w:pPr>
    </w:p>
    <w:p>
      <w:pPr>
        <w:pStyle w:val="P13"/>
        <w:framePr w:w="6658" w:h="249" w:hRule="exact" w:wrap="none" w:vAnchor="page" w:hAnchor="margin" w:x="71" w:y="9778"/>
        <w:rPr>
          <w:rStyle w:val="C11"/>
          <w:rtl w:val="0"/>
        </w:rPr>
      </w:pPr>
      <w:r>
        <w:rPr>
          <w:rStyle w:val="C11"/>
          <w:rtl w:val="0"/>
        </w:rPr>
        <w:t>c) Poskytnout péči o domácí zvíře podle požadavků hosta</w:t>
      </w:r>
    </w:p>
    <w:p>
      <w:pPr>
        <w:pStyle w:val="P28"/>
        <w:framePr w:w="3921" w:h="376" w:hRule="exact" w:wrap="none" w:vAnchor="page" w:hAnchor="margin" w:x="6800" w:y="9722"/>
        <w:rPr>
          <w:rStyle w:val="C3"/>
          <w:rtl w:val="0"/>
        </w:rPr>
      </w:pPr>
    </w:p>
    <w:p>
      <w:pPr>
        <w:pStyle w:val="P29"/>
        <w:framePr w:w="3839" w:h="249" w:hRule="exact" w:wrap="none" w:vAnchor="page" w:hAnchor="margin" w:x="6856" w:y="9778"/>
        <w:rPr>
          <w:rStyle w:val="C21"/>
          <w:rtl w:val="0"/>
        </w:rPr>
      </w:pPr>
      <w:r>
        <w:rPr>
          <w:rStyle w:val="C21"/>
          <w:rtl w:val="0"/>
        </w:rPr>
        <w:t>Praktické předvedení + slovní zdůvodnění</w:t>
      </w:r>
    </w:p>
    <w:p>
      <w:pPr>
        <w:pStyle w:val="P16"/>
        <w:framePr w:w="6710" w:h="376" w:hRule="exact" w:wrap="none" w:vAnchor="page" w:hAnchor="margin" w:x="45" w:y="10099"/>
        <w:rPr>
          <w:rStyle w:val="C3"/>
          <w:rtl w:val="0"/>
        </w:rPr>
      </w:pPr>
    </w:p>
    <w:p>
      <w:pPr>
        <w:pStyle w:val="P17"/>
        <w:framePr w:w="6658" w:h="249" w:hRule="exact" w:wrap="none" w:vAnchor="page" w:hAnchor="margin" w:x="71" w:y="10155"/>
        <w:rPr>
          <w:rStyle w:val="C13"/>
          <w:rtl w:val="0"/>
        </w:rPr>
      </w:pPr>
      <w:r>
        <w:rPr>
          <w:rStyle w:val="C13"/>
          <w:rtl w:val="0"/>
        </w:rPr>
        <w:t>d) Zajistit údržbu oblečení a drobné opravy podle požadavků hosta</w:t>
      </w:r>
    </w:p>
    <w:p>
      <w:pPr>
        <w:pStyle w:val="P30"/>
        <w:framePr w:w="3921" w:h="376" w:hRule="exact" w:wrap="none" w:vAnchor="page" w:hAnchor="margin" w:x="6800" w:y="10099"/>
        <w:rPr>
          <w:rStyle w:val="C3"/>
          <w:rtl w:val="0"/>
        </w:rPr>
      </w:pPr>
    </w:p>
    <w:p>
      <w:pPr>
        <w:pStyle w:val="P31"/>
        <w:framePr w:w="3839" w:h="249" w:hRule="exact" w:wrap="none" w:vAnchor="page" w:hAnchor="margin" w:x="6856" w:y="10155"/>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e) Zajistit půjčování a servis sportovních potřeb, včetně evidence o jejich zapůjčení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 + slovní zdůvodnění</w:t>
      </w:r>
    </w:p>
    <w:p>
      <w:pPr>
        <w:pStyle w:val="P32"/>
        <w:framePr w:w="10710" w:h="248" w:hRule="exact" w:wrap="none" w:vAnchor="page" w:hAnchor="margin" w:x="28" w:y="11195"/>
        <w:rPr>
          <w:rStyle w:val="C23"/>
          <w:rtl w:val="0"/>
        </w:rPr>
      </w:pPr>
      <w:r>
        <w:rPr>
          <w:rStyle w:val="C23"/>
          <w:rtl w:val="0"/>
        </w:rPr>
        <w:t>Je třeba splnit alespoň dvě kritéria</w:t>
      </w:r>
    </w:p>
    <w:p>
      <w:pPr>
        <w:pStyle w:val="P23"/>
        <w:framePr w:w="10710" w:h="547" w:hRule="exact" w:wrap="none" w:vAnchor="page" w:hAnchor="margin" w:x="28" w:y="1163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b) Během provozu i po ukončení dodržovat sanitační řád</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dodržování časového harmonogramu.</w:t>
      </w:r>
    </w:p>
    <w:p>
      <w:pPr>
        <w:pStyle w:val="P33"/>
        <w:framePr w:w="10766" w:h="2068"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72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575"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