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9CB8F8" Type="http://schemas.openxmlformats.org/officeDocument/2006/relationships/officeDocument" Target="/word/document.xml" /><Relationship Id="coreR409CB8F8" Type="http://schemas.openxmlformats.org/package/2006/relationships/metadata/core-properties" Target="/docProps/core.xml" /><Relationship Id="customR409CB8F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Práce v ubytovacím zařízení (kód: 65-014-E)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pracovník v pohostinství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spojené s provozem ubytovacího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služeb spojených s pobytem hostů v ubytovacím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2</w:t>
      </w:r>
    </w:p>
    <w:p>
      <w:pPr>
        <w:pStyle w:val="P7"/>
        <w:framePr w:w="8788" w:h="340" w:hRule="exact" w:wrap="none" w:vAnchor="page" w:hAnchor="margin" w:x="28" w:y="7206"/>
        <w:rPr>
          <w:rStyle w:val="C8"/>
          <w:rtl w:val="0"/>
        </w:rPr>
      </w:pPr>
      <w:r>
        <w:rPr>
          <w:rStyle w:val="C8"/>
          <w:rtl w:val="0"/>
        </w:rPr>
        <w:t>Platnost standardu</w:t>
      </w:r>
    </w:p>
    <w:p>
      <w:pPr>
        <w:pStyle w:val="P20"/>
        <w:framePr w:w="4283" w:h="248" w:hRule="exact" w:wrap="none" w:vAnchor="page" w:hAnchor="margin" w:x="28" w:y="7546"/>
        <w:rPr>
          <w:rStyle w:val="C15"/>
          <w:rtl w:val="0"/>
        </w:rPr>
      </w:pPr>
      <w:r>
        <w:rPr>
          <w:rStyle w:val="C15"/>
          <w:rtl w:val="0"/>
        </w:rPr>
        <w:t>Standard je platný od: 07.08.2007 do: 01.02.2012</w:t>
      </w:r>
    </w:p>
    <w:p>
      <w:pPr>
        <w:pStyle w:val="P21"/>
        <w:framePr w:w="7654" w:h="331" w:hRule="exact" w:wrap="none" w:vAnchor="page" w:hAnchor="margin" w:x="28" w:y="15940"/>
        <w:rPr>
          <w:rStyle w:val="C16"/>
          <w:rtl w:val="0"/>
        </w:rPr>
      </w:pPr>
      <w:r>
        <w:rPr>
          <w:rStyle w:val="C16"/>
          <w:rtl w:val="0"/>
        </w:rPr>
        <w:t>Práce v ubytovacím zařízení, 13.6.2026 11:06:12</w:t>
      </w:r>
    </w:p>
    <w:p>
      <w:pPr>
        <w:pStyle w:val="P22"/>
        <w:framePr w:w="2790" w:h="331" w:hRule="exact" w:wrap="none" w:vAnchor="page" w:hAnchor="margin" w:x="7911" w:y="15940"/>
        <w:rPr>
          <w:rStyle w:val="C17"/>
          <w:rtl w:val="0"/>
        </w:rPr>
      </w:pPr>
      <w:r>
        <w:rPr>
          <w:rStyle w:val="C17"/>
          <w:rtl w:val="0"/>
        </w:rPr>
        <w:t>Strana 1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spojené s provozem ubytovacího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Připravit pracoviště na provoz - zhodnotit funkčnost a připravenost pracoviště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Převzít pracovní úkoly podle pracovních plánů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Dodržovat posloupnost prací a časový harmonogram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Obsluhovat vytápěcí zařízení včetně manipulace s palivy</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Vykonat drobnou, nenáročnou opravu a údržbu inventáře, zařízení, budovy</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Praktické předvedení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Objednat revizi budovy či zařízení, údržbové a opravářské práce u odborných podniků a firem - převzít výsledky jejich práce</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Slovní zdůvodnění</w:t>
      </w:r>
    </w:p>
    <w:p>
      <w:pPr>
        <w:pStyle w:val="P12"/>
        <w:framePr w:w="6710" w:h="376" w:hRule="exact" w:wrap="none" w:vAnchor="page" w:hAnchor="margin" w:x="45" w:y="6477"/>
        <w:rPr>
          <w:rStyle w:val="C3"/>
          <w:rtl w:val="0"/>
        </w:rPr>
      </w:pPr>
    </w:p>
    <w:p>
      <w:pPr>
        <w:pStyle w:val="P13"/>
        <w:framePr w:w="6658" w:h="249" w:hRule="exact" w:wrap="none" w:vAnchor="page" w:hAnchor="margin" w:x="71" w:y="6533"/>
        <w:rPr>
          <w:rStyle w:val="C11"/>
          <w:rtl w:val="0"/>
        </w:rPr>
      </w:pPr>
      <w:r>
        <w:rPr>
          <w:rStyle w:val="C11"/>
          <w:rtl w:val="0"/>
        </w:rPr>
        <w:t>g) Odemykat a zamykat budovou v souladu s domovním řádem</w:t>
      </w:r>
    </w:p>
    <w:p>
      <w:pPr>
        <w:pStyle w:val="P28"/>
        <w:framePr w:w="3921" w:h="376" w:hRule="exact" w:wrap="none" w:vAnchor="page" w:hAnchor="margin" w:x="6800" w:y="6477"/>
        <w:rPr>
          <w:rStyle w:val="C3"/>
          <w:rtl w:val="0"/>
        </w:rPr>
      </w:pPr>
    </w:p>
    <w:p>
      <w:pPr>
        <w:pStyle w:val="P29"/>
        <w:framePr w:w="3839" w:h="249" w:hRule="exact" w:wrap="none" w:vAnchor="page" w:hAnchor="margin" w:x="6856" w:y="6533"/>
        <w:rPr>
          <w:rStyle w:val="C21"/>
          <w:rtl w:val="0"/>
        </w:rPr>
      </w:pPr>
      <w:r>
        <w:rPr>
          <w:rStyle w:val="C21"/>
          <w:rtl w:val="0"/>
        </w:rPr>
        <w:t>Praktické předvedení</w:t>
      </w:r>
    </w:p>
    <w:p>
      <w:pPr>
        <w:pStyle w:val="P16"/>
        <w:framePr w:w="6710" w:h="376" w:hRule="exact" w:wrap="none" w:vAnchor="page" w:hAnchor="margin" w:x="45" w:y="6853"/>
        <w:rPr>
          <w:rStyle w:val="C3"/>
          <w:rtl w:val="0"/>
        </w:rPr>
      </w:pPr>
    </w:p>
    <w:p>
      <w:pPr>
        <w:pStyle w:val="P17"/>
        <w:framePr w:w="6658" w:h="249" w:hRule="exact" w:wrap="none" w:vAnchor="page" w:hAnchor="margin" w:x="71" w:y="6909"/>
        <w:rPr>
          <w:rStyle w:val="C13"/>
          <w:rtl w:val="0"/>
        </w:rPr>
      </w:pPr>
      <w:r>
        <w:rPr>
          <w:rStyle w:val="C13"/>
          <w:rtl w:val="0"/>
        </w:rPr>
        <w:t>h) Kontrolovat dodržování domovního řádu</w:t>
      </w:r>
    </w:p>
    <w:p>
      <w:pPr>
        <w:pStyle w:val="P30"/>
        <w:framePr w:w="3921" w:h="376" w:hRule="exact" w:wrap="none" w:vAnchor="page" w:hAnchor="margin" w:x="6800" w:y="6853"/>
        <w:rPr>
          <w:rStyle w:val="C3"/>
          <w:rtl w:val="0"/>
        </w:rPr>
      </w:pPr>
    </w:p>
    <w:p>
      <w:pPr>
        <w:pStyle w:val="P31"/>
        <w:framePr w:w="3839" w:h="249" w:hRule="exact" w:wrap="none" w:vAnchor="page" w:hAnchor="margin" w:x="6856" w:y="6909"/>
        <w:rPr>
          <w:rStyle w:val="C22"/>
          <w:rtl w:val="0"/>
        </w:rPr>
      </w:pPr>
      <w:r>
        <w:rPr>
          <w:rStyle w:val="C22"/>
          <w:rtl w:val="0"/>
        </w:rPr>
        <w:t>Slovní zdůvodnění</w:t>
      </w:r>
    </w:p>
    <w:p>
      <w:pPr>
        <w:pStyle w:val="P12"/>
        <w:framePr w:w="6710" w:h="376" w:hRule="exact" w:wrap="none" w:vAnchor="page" w:hAnchor="margin" w:x="45" w:y="7229"/>
        <w:rPr>
          <w:rStyle w:val="C3"/>
          <w:rtl w:val="0"/>
        </w:rPr>
      </w:pPr>
    </w:p>
    <w:p>
      <w:pPr>
        <w:pStyle w:val="P13"/>
        <w:framePr w:w="6658" w:h="249" w:hRule="exact" w:wrap="none" w:vAnchor="page" w:hAnchor="margin" w:x="71" w:y="7285"/>
        <w:rPr>
          <w:rStyle w:val="C11"/>
          <w:rtl w:val="0"/>
        </w:rPr>
      </w:pPr>
      <w:r>
        <w:rPr>
          <w:rStyle w:val="C11"/>
          <w:rtl w:val="0"/>
        </w:rPr>
        <w:t>i) Ošetřit, uložit a zabezpečit inventář po ukončení provozu</w:t>
      </w:r>
    </w:p>
    <w:p>
      <w:pPr>
        <w:pStyle w:val="P28"/>
        <w:framePr w:w="3921" w:h="376" w:hRule="exact" w:wrap="none" w:vAnchor="page" w:hAnchor="margin" w:x="6800" w:y="7229"/>
        <w:rPr>
          <w:rStyle w:val="C3"/>
          <w:rtl w:val="0"/>
        </w:rPr>
      </w:pPr>
    </w:p>
    <w:p>
      <w:pPr>
        <w:pStyle w:val="P29"/>
        <w:framePr w:w="3839" w:h="249" w:hRule="exact" w:wrap="none" w:vAnchor="page" w:hAnchor="margin" w:x="6856" w:y="7285"/>
        <w:rPr>
          <w:rStyle w:val="C21"/>
          <w:rtl w:val="0"/>
        </w:rPr>
      </w:pPr>
      <w:r>
        <w:rPr>
          <w:rStyle w:val="C21"/>
          <w:rtl w:val="0"/>
        </w:rPr>
        <w:t>Praktické předvedení</w:t>
      </w:r>
    </w:p>
    <w:p>
      <w:pPr>
        <w:pStyle w:val="P32"/>
        <w:framePr w:w="10710" w:h="248" w:hRule="exact" w:wrap="none" w:vAnchor="page" w:hAnchor="margin" w:x="28" w:y="7719"/>
        <w:rPr>
          <w:rStyle w:val="C23"/>
          <w:rtl w:val="0"/>
        </w:rPr>
      </w:pPr>
      <w:r>
        <w:rPr>
          <w:rStyle w:val="C23"/>
          <w:rtl w:val="0"/>
        </w:rPr>
        <w:t>Je třeba splnit všechna kritéria</w:t>
      </w:r>
    </w:p>
    <w:p>
      <w:pPr>
        <w:pStyle w:val="P23"/>
        <w:framePr w:w="10710" w:h="340" w:hRule="exact" w:wrap="none" w:vAnchor="page" w:hAnchor="margin" w:x="28" w:y="8154"/>
        <w:rPr>
          <w:rStyle w:val="C18"/>
          <w:rtl w:val="0"/>
        </w:rPr>
      </w:pPr>
      <w:r>
        <w:rPr>
          <w:rStyle w:val="C18"/>
          <w:rtl w:val="0"/>
        </w:rPr>
        <w:t>Poskytování služeb spojených s pobytem hostů v ubytovacím zařízení</w:t>
      </w:r>
    </w:p>
    <w:p>
      <w:pPr>
        <w:pStyle w:val="P24"/>
        <w:framePr w:w="6713" w:h="376" w:hRule="exact" w:wrap="none" w:vAnchor="page" w:hAnchor="margin" w:x="45" w:y="8594"/>
        <w:rPr>
          <w:rStyle w:val="C3"/>
          <w:rtl w:val="0"/>
        </w:rPr>
      </w:pPr>
    </w:p>
    <w:p>
      <w:pPr>
        <w:pStyle w:val="P25"/>
        <w:framePr w:w="6661" w:h="249" w:hRule="exact" w:wrap="none" w:vAnchor="page" w:hAnchor="margin" w:x="71" w:y="8665"/>
        <w:rPr>
          <w:rStyle w:val="C19"/>
          <w:rtl w:val="0"/>
        </w:rPr>
      </w:pPr>
      <w:r>
        <w:rPr>
          <w:rStyle w:val="C19"/>
          <w:rtl w:val="0"/>
        </w:rPr>
        <w:t>Kritéria hodnocení</w:t>
      </w:r>
    </w:p>
    <w:p>
      <w:pPr>
        <w:pStyle w:val="P26"/>
        <w:framePr w:w="3918" w:h="376" w:hRule="exact" w:wrap="none" w:vAnchor="page" w:hAnchor="margin" w:x="6803" w:y="8594"/>
        <w:rPr>
          <w:rStyle w:val="C3"/>
          <w:rtl w:val="0"/>
        </w:rPr>
      </w:pPr>
    </w:p>
    <w:p>
      <w:pPr>
        <w:pStyle w:val="P27"/>
        <w:framePr w:w="3836" w:h="249" w:hRule="exact" w:wrap="none" w:vAnchor="page" w:hAnchor="margin" w:x="6859" w:y="8665"/>
        <w:rPr>
          <w:rStyle w:val="C20"/>
          <w:rtl w:val="0"/>
        </w:rPr>
      </w:pPr>
      <w:r>
        <w:rPr>
          <w:rStyle w:val="C20"/>
          <w:rtl w:val="0"/>
        </w:rPr>
        <w:t>Způsoby ověření</w:t>
      </w:r>
    </w:p>
    <w:p>
      <w:pPr>
        <w:pStyle w:val="P12"/>
        <w:framePr w:w="6710" w:h="376" w:hRule="exact" w:wrap="none" w:vAnchor="page" w:hAnchor="margin" w:x="45" w:y="8970"/>
        <w:rPr>
          <w:rStyle w:val="C3"/>
          <w:rtl w:val="0"/>
        </w:rPr>
      </w:pPr>
    </w:p>
    <w:p>
      <w:pPr>
        <w:pStyle w:val="P13"/>
        <w:framePr w:w="6658" w:h="249" w:hRule="exact" w:wrap="none" w:vAnchor="page" w:hAnchor="margin" w:x="71" w:y="9026"/>
        <w:rPr>
          <w:rStyle w:val="C11"/>
          <w:rtl w:val="0"/>
        </w:rPr>
      </w:pPr>
      <w:r>
        <w:rPr>
          <w:rStyle w:val="C11"/>
          <w:rtl w:val="0"/>
        </w:rPr>
        <w:t>a) Obstarat drobné pochůzky podle požadavků hosta</w:t>
      </w:r>
    </w:p>
    <w:p>
      <w:pPr>
        <w:pStyle w:val="P28"/>
        <w:framePr w:w="3921" w:h="376" w:hRule="exact" w:wrap="none" w:vAnchor="page" w:hAnchor="margin" w:x="6800" w:y="8970"/>
        <w:rPr>
          <w:rStyle w:val="C3"/>
          <w:rtl w:val="0"/>
        </w:rPr>
      </w:pPr>
    </w:p>
    <w:p>
      <w:pPr>
        <w:pStyle w:val="P29"/>
        <w:framePr w:w="3839" w:h="249" w:hRule="exact" w:wrap="none" w:vAnchor="page" w:hAnchor="margin" w:x="6856" w:y="9026"/>
        <w:rPr>
          <w:rStyle w:val="C21"/>
          <w:rtl w:val="0"/>
        </w:rPr>
      </w:pPr>
      <w:r>
        <w:rPr>
          <w:rStyle w:val="C21"/>
          <w:rtl w:val="0"/>
        </w:rPr>
        <w:t>Praktické předvedení</w:t>
      </w:r>
    </w:p>
    <w:p>
      <w:pPr>
        <w:pStyle w:val="P16"/>
        <w:framePr w:w="6710" w:h="376" w:hRule="exact" w:wrap="none" w:vAnchor="page" w:hAnchor="margin" w:x="45" w:y="9346"/>
        <w:rPr>
          <w:rStyle w:val="C3"/>
          <w:rtl w:val="0"/>
        </w:rPr>
      </w:pPr>
    </w:p>
    <w:p>
      <w:pPr>
        <w:pStyle w:val="P17"/>
        <w:framePr w:w="6658" w:h="249" w:hRule="exact" w:wrap="none" w:vAnchor="page" w:hAnchor="margin" w:x="71" w:y="9402"/>
        <w:rPr>
          <w:rStyle w:val="C13"/>
          <w:rtl w:val="0"/>
        </w:rPr>
      </w:pPr>
      <w:r>
        <w:rPr>
          <w:rStyle w:val="C13"/>
          <w:rtl w:val="0"/>
        </w:rPr>
        <w:t>b) Přemístit a zabezpečit zavazadla hostů podle jejich požadavků</w:t>
      </w:r>
    </w:p>
    <w:p>
      <w:pPr>
        <w:pStyle w:val="P30"/>
        <w:framePr w:w="3921" w:h="376" w:hRule="exact" w:wrap="none" w:vAnchor="page" w:hAnchor="margin" w:x="6800" w:y="9346"/>
        <w:rPr>
          <w:rStyle w:val="C3"/>
          <w:rtl w:val="0"/>
        </w:rPr>
      </w:pPr>
    </w:p>
    <w:p>
      <w:pPr>
        <w:pStyle w:val="P31"/>
        <w:framePr w:w="3839" w:h="249" w:hRule="exact" w:wrap="none" w:vAnchor="page" w:hAnchor="margin" w:x="6856" w:y="9402"/>
        <w:rPr>
          <w:rStyle w:val="C22"/>
          <w:rtl w:val="0"/>
        </w:rPr>
      </w:pPr>
      <w:r>
        <w:rPr>
          <w:rStyle w:val="C22"/>
          <w:rtl w:val="0"/>
        </w:rPr>
        <w:t>Praktické předvedení</w:t>
      </w:r>
    </w:p>
    <w:p>
      <w:pPr>
        <w:pStyle w:val="P12"/>
        <w:framePr w:w="6710" w:h="376" w:hRule="exact" w:wrap="none" w:vAnchor="page" w:hAnchor="margin" w:x="45" w:y="9722"/>
        <w:rPr>
          <w:rStyle w:val="C3"/>
          <w:rtl w:val="0"/>
        </w:rPr>
      </w:pPr>
    </w:p>
    <w:p>
      <w:pPr>
        <w:pStyle w:val="P13"/>
        <w:framePr w:w="6658" w:h="249" w:hRule="exact" w:wrap="none" w:vAnchor="page" w:hAnchor="margin" w:x="71" w:y="9778"/>
        <w:rPr>
          <w:rStyle w:val="C11"/>
          <w:rtl w:val="0"/>
        </w:rPr>
      </w:pPr>
      <w:r>
        <w:rPr>
          <w:rStyle w:val="C11"/>
          <w:rtl w:val="0"/>
        </w:rPr>
        <w:t>c) Poskytnout péči o domácí zvíře podle požadavků hosta</w:t>
      </w:r>
    </w:p>
    <w:p>
      <w:pPr>
        <w:pStyle w:val="P28"/>
        <w:framePr w:w="3921" w:h="376" w:hRule="exact" w:wrap="none" w:vAnchor="page" w:hAnchor="margin" w:x="6800" w:y="9722"/>
        <w:rPr>
          <w:rStyle w:val="C3"/>
          <w:rtl w:val="0"/>
        </w:rPr>
      </w:pPr>
    </w:p>
    <w:p>
      <w:pPr>
        <w:pStyle w:val="P29"/>
        <w:framePr w:w="3839" w:h="249" w:hRule="exact" w:wrap="none" w:vAnchor="page" w:hAnchor="margin" w:x="6856" w:y="9778"/>
        <w:rPr>
          <w:rStyle w:val="C21"/>
          <w:rtl w:val="0"/>
        </w:rPr>
      </w:pPr>
      <w:r>
        <w:rPr>
          <w:rStyle w:val="C21"/>
          <w:rtl w:val="0"/>
        </w:rPr>
        <w:t>Praktické předvedení + slovní zdůvodnění</w:t>
      </w:r>
    </w:p>
    <w:p>
      <w:pPr>
        <w:pStyle w:val="P16"/>
        <w:framePr w:w="6710" w:h="376" w:hRule="exact" w:wrap="none" w:vAnchor="page" w:hAnchor="margin" w:x="45" w:y="10099"/>
        <w:rPr>
          <w:rStyle w:val="C3"/>
          <w:rtl w:val="0"/>
        </w:rPr>
      </w:pPr>
    </w:p>
    <w:p>
      <w:pPr>
        <w:pStyle w:val="P17"/>
        <w:framePr w:w="6658" w:h="249" w:hRule="exact" w:wrap="none" w:vAnchor="page" w:hAnchor="margin" w:x="71" w:y="10155"/>
        <w:rPr>
          <w:rStyle w:val="C13"/>
          <w:rtl w:val="0"/>
        </w:rPr>
      </w:pPr>
      <w:r>
        <w:rPr>
          <w:rStyle w:val="C13"/>
          <w:rtl w:val="0"/>
        </w:rPr>
        <w:t>d) Zajistit údržbu oblečení a drobné opravy podle požadavků hosta</w:t>
      </w:r>
    </w:p>
    <w:p>
      <w:pPr>
        <w:pStyle w:val="P30"/>
        <w:framePr w:w="3921" w:h="376" w:hRule="exact" w:wrap="none" w:vAnchor="page" w:hAnchor="margin" w:x="6800" w:y="10099"/>
        <w:rPr>
          <w:rStyle w:val="C3"/>
          <w:rtl w:val="0"/>
        </w:rPr>
      </w:pPr>
    </w:p>
    <w:p>
      <w:pPr>
        <w:pStyle w:val="P31"/>
        <w:framePr w:w="3839" w:h="249" w:hRule="exact" w:wrap="none" w:vAnchor="page" w:hAnchor="margin" w:x="6856" w:y="10155"/>
        <w:rPr>
          <w:rStyle w:val="C22"/>
          <w:rtl w:val="0"/>
        </w:rPr>
      </w:pPr>
      <w:r>
        <w:rPr>
          <w:rStyle w:val="C22"/>
          <w:rtl w:val="0"/>
        </w:rPr>
        <w:t>Praktické předvedení</w:t>
      </w:r>
    </w:p>
    <w:p>
      <w:pPr>
        <w:pStyle w:val="P12"/>
        <w:framePr w:w="6710" w:h="607" w:hRule="exact" w:wrap="none" w:vAnchor="page" w:hAnchor="margin" w:x="45" w:y="10475"/>
        <w:rPr>
          <w:rStyle w:val="C3"/>
          <w:rtl w:val="0"/>
        </w:rPr>
      </w:pPr>
    </w:p>
    <w:p>
      <w:pPr>
        <w:pStyle w:val="P13"/>
        <w:framePr w:w="6658" w:h="480" w:hRule="exact" w:wrap="none" w:vAnchor="page" w:hAnchor="margin" w:x="71" w:y="10531"/>
        <w:rPr>
          <w:rStyle w:val="C11"/>
          <w:rtl w:val="0"/>
        </w:rPr>
      </w:pPr>
      <w:r>
        <w:rPr>
          <w:rStyle w:val="C11"/>
          <w:rtl w:val="0"/>
        </w:rPr>
        <w:t>e) Zajistit půjčování a servis sportovních potřeb, včetně evidence o jejich zapůjčení</w:t>
      </w:r>
    </w:p>
    <w:p>
      <w:pPr>
        <w:pStyle w:val="P28"/>
        <w:framePr w:w="3921" w:h="607" w:hRule="exact" w:wrap="none" w:vAnchor="page" w:hAnchor="margin" w:x="6800" w:y="10475"/>
        <w:rPr>
          <w:rStyle w:val="C3"/>
          <w:rtl w:val="0"/>
        </w:rPr>
      </w:pPr>
    </w:p>
    <w:p>
      <w:pPr>
        <w:pStyle w:val="P29"/>
        <w:framePr w:w="3839" w:h="480" w:hRule="exact" w:wrap="none" w:vAnchor="page" w:hAnchor="margin" w:x="6856" w:y="10531"/>
        <w:rPr>
          <w:rStyle w:val="C21"/>
          <w:rtl w:val="0"/>
        </w:rPr>
      </w:pPr>
      <w:r>
        <w:rPr>
          <w:rStyle w:val="C21"/>
          <w:rtl w:val="0"/>
        </w:rPr>
        <w:t>Praktické předvedení + slovní zdůvodnění</w:t>
      </w:r>
    </w:p>
    <w:p>
      <w:pPr>
        <w:pStyle w:val="P32"/>
        <w:framePr w:w="10710" w:h="248" w:hRule="exact" w:wrap="none" w:vAnchor="page" w:hAnchor="margin" w:x="28" w:y="11195"/>
        <w:rPr>
          <w:rStyle w:val="C23"/>
          <w:rtl w:val="0"/>
        </w:rPr>
      </w:pPr>
      <w:r>
        <w:rPr>
          <w:rStyle w:val="C23"/>
          <w:rtl w:val="0"/>
        </w:rPr>
        <w:t>Je třeba splnit alespoň dvě kritéria</w:t>
      </w:r>
    </w:p>
    <w:p>
      <w:pPr>
        <w:pStyle w:val="P23"/>
        <w:framePr w:w="10710" w:h="547" w:hRule="exact" w:wrap="none" w:vAnchor="page" w:hAnchor="margin" w:x="28" w:y="11631"/>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12277"/>
        <w:rPr>
          <w:rStyle w:val="C3"/>
          <w:rtl w:val="0"/>
        </w:rPr>
      </w:pPr>
    </w:p>
    <w:p>
      <w:pPr>
        <w:pStyle w:val="P25"/>
        <w:framePr w:w="6661" w:h="249" w:hRule="exact" w:wrap="none" w:vAnchor="page" w:hAnchor="margin" w:x="71" w:y="12348"/>
        <w:rPr>
          <w:rStyle w:val="C19"/>
          <w:rtl w:val="0"/>
        </w:rPr>
      </w:pPr>
      <w:r>
        <w:rPr>
          <w:rStyle w:val="C19"/>
          <w:rtl w:val="0"/>
        </w:rPr>
        <w:t>Kritéria hodnocení</w:t>
      </w:r>
    </w:p>
    <w:p>
      <w:pPr>
        <w:pStyle w:val="P26"/>
        <w:framePr w:w="3918" w:h="376" w:hRule="exact" w:wrap="none" w:vAnchor="page" w:hAnchor="margin" w:x="6803" w:y="12277"/>
        <w:rPr>
          <w:rStyle w:val="C3"/>
          <w:rtl w:val="0"/>
        </w:rPr>
      </w:pPr>
    </w:p>
    <w:p>
      <w:pPr>
        <w:pStyle w:val="P27"/>
        <w:framePr w:w="3836" w:h="249" w:hRule="exact" w:wrap="none" w:vAnchor="page" w:hAnchor="margin" w:x="6859" w:y="12348"/>
        <w:rPr>
          <w:rStyle w:val="C20"/>
          <w:rtl w:val="0"/>
        </w:rPr>
      </w:pPr>
      <w:r>
        <w:rPr>
          <w:rStyle w:val="C20"/>
          <w:rtl w:val="0"/>
        </w:rPr>
        <w:t>Způsoby ověření</w:t>
      </w:r>
    </w:p>
    <w:p>
      <w:pPr>
        <w:pStyle w:val="P12"/>
        <w:framePr w:w="6710" w:h="376" w:hRule="exact" w:wrap="none" w:vAnchor="page" w:hAnchor="margin" w:x="45" w:y="12653"/>
        <w:rPr>
          <w:rStyle w:val="C3"/>
          <w:rtl w:val="0"/>
        </w:rPr>
      </w:pPr>
    </w:p>
    <w:p>
      <w:pPr>
        <w:pStyle w:val="P13"/>
        <w:framePr w:w="6658" w:h="249" w:hRule="exact" w:wrap="none" w:vAnchor="page" w:hAnchor="margin" w:x="71" w:y="12709"/>
        <w:rPr>
          <w:rStyle w:val="C11"/>
          <w:rtl w:val="0"/>
        </w:rPr>
      </w:pPr>
      <w:r>
        <w:rPr>
          <w:rStyle w:val="C11"/>
          <w:rtl w:val="0"/>
        </w:rPr>
        <w:t>a) Dodržovat hygienu osobní a hygienu práce v průběhu pracovních činností</w:t>
      </w:r>
    </w:p>
    <w:p>
      <w:pPr>
        <w:pStyle w:val="P28"/>
        <w:framePr w:w="3921" w:h="376" w:hRule="exact" w:wrap="none" w:vAnchor="page" w:hAnchor="margin" w:x="6800" w:y="12653"/>
        <w:rPr>
          <w:rStyle w:val="C3"/>
          <w:rtl w:val="0"/>
        </w:rPr>
      </w:pPr>
    </w:p>
    <w:p>
      <w:pPr>
        <w:pStyle w:val="P29"/>
        <w:framePr w:w="3839" w:h="249" w:hRule="exact" w:wrap="none" w:vAnchor="page" w:hAnchor="margin" w:x="6856" w:y="12709"/>
        <w:rPr>
          <w:rStyle w:val="C21"/>
          <w:rtl w:val="0"/>
        </w:rPr>
      </w:pPr>
      <w:r>
        <w:rPr>
          <w:rStyle w:val="C21"/>
          <w:rtl w:val="0"/>
        </w:rPr>
        <w:t>Praktické předvedení</w:t>
      </w:r>
    </w:p>
    <w:p>
      <w:pPr>
        <w:pStyle w:val="P16"/>
        <w:framePr w:w="6710" w:h="376" w:hRule="exact" w:wrap="none" w:vAnchor="page" w:hAnchor="margin" w:x="45" w:y="13030"/>
        <w:rPr>
          <w:rStyle w:val="C3"/>
          <w:rtl w:val="0"/>
        </w:rPr>
      </w:pPr>
    </w:p>
    <w:p>
      <w:pPr>
        <w:pStyle w:val="P17"/>
        <w:framePr w:w="6658" w:h="249" w:hRule="exact" w:wrap="none" w:vAnchor="page" w:hAnchor="margin" w:x="71" w:y="13086"/>
        <w:rPr>
          <w:rStyle w:val="C13"/>
          <w:rtl w:val="0"/>
        </w:rPr>
      </w:pPr>
      <w:r>
        <w:rPr>
          <w:rStyle w:val="C13"/>
          <w:rtl w:val="0"/>
        </w:rPr>
        <w:t>b) Během provozu i po ukončení dodržovat sanitační řád</w:t>
      </w:r>
    </w:p>
    <w:p>
      <w:pPr>
        <w:pStyle w:val="P30"/>
        <w:framePr w:w="3921" w:h="376" w:hRule="exact" w:wrap="none" w:vAnchor="page" w:hAnchor="margin" w:x="6800" w:y="13030"/>
        <w:rPr>
          <w:rStyle w:val="C3"/>
          <w:rtl w:val="0"/>
        </w:rPr>
      </w:pPr>
    </w:p>
    <w:p>
      <w:pPr>
        <w:pStyle w:val="P31"/>
        <w:framePr w:w="3839" w:h="249" w:hRule="exact" w:wrap="none" w:vAnchor="page" w:hAnchor="margin" w:x="6856" w:y="13086"/>
        <w:rPr>
          <w:rStyle w:val="C22"/>
          <w:rtl w:val="0"/>
        </w:rPr>
      </w:pPr>
      <w:r>
        <w:rPr>
          <w:rStyle w:val="C22"/>
          <w:rtl w:val="0"/>
        </w:rPr>
        <w:t>Praktické předvedení</w:t>
      </w:r>
    </w:p>
    <w:p>
      <w:pPr>
        <w:pStyle w:val="P12"/>
        <w:framePr w:w="6710" w:h="607" w:hRule="exact" w:wrap="none" w:vAnchor="page" w:hAnchor="margin" w:x="45" w:y="13406"/>
        <w:rPr>
          <w:rStyle w:val="C3"/>
          <w:rtl w:val="0"/>
        </w:rPr>
      </w:pPr>
    </w:p>
    <w:p>
      <w:pPr>
        <w:pStyle w:val="P13"/>
        <w:framePr w:w="6658" w:h="480" w:hRule="exact" w:wrap="none" w:vAnchor="page" w:hAnchor="margin" w:x="71" w:y="13462"/>
        <w:rPr>
          <w:rStyle w:val="C11"/>
          <w:rtl w:val="0"/>
        </w:rPr>
      </w:pPr>
      <w:r>
        <w:rPr>
          <w:rStyle w:val="C11"/>
          <w:rtl w:val="0"/>
        </w:rPr>
        <w:t>c) Provést úklid pracoviště po ukončení provozu v souladu s hygienickými požadavky</w:t>
      </w:r>
    </w:p>
    <w:p>
      <w:pPr>
        <w:pStyle w:val="P28"/>
        <w:framePr w:w="3921" w:h="607" w:hRule="exact" w:wrap="none" w:vAnchor="page" w:hAnchor="margin" w:x="6800" w:y="13406"/>
        <w:rPr>
          <w:rStyle w:val="C3"/>
          <w:rtl w:val="0"/>
        </w:rPr>
      </w:pPr>
    </w:p>
    <w:p>
      <w:pPr>
        <w:pStyle w:val="P29"/>
        <w:framePr w:w="3839" w:h="480" w:hRule="exact" w:wrap="none" w:vAnchor="page" w:hAnchor="margin" w:x="6856" w:y="13462"/>
        <w:rPr>
          <w:rStyle w:val="C21"/>
          <w:rtl w:val="0"/>
        </w:rPr>
      </w:pPr>
      <w:r>
        <w:rPr>
          <w:rStyle w:val="C21"/>
          <w:rtl w:val="0"/>
        </w:rPr>
        <w:t>Praktické předvedení</w:t>
      </w:r>
    </w:p>
    <w:p>
      <w:pPr>
        <w:pStyle w:val="P32"/>
        <w:framePr w:w="10710" w:h="248" w:hRule="exact" w:wrap="none" w:vAnchor="page" w:hAnchor="margin" w:x="28" w:y="141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Práce v ubytovacím zařízení, 13.6.2026 11:06:12</w:t>
      </w:r>
    </w:p>
    <w:p>
      <w:pPr>
        <w:pStyle w:val="P22"/>
        <w:framePr w:w="2790" w:h="331" w:hRule="exact" w:wrap="none" w:vAnchor="page" w:hAnchor="margin" w:x="7911" w:y="15940"/>
        <w:rPr>
          <w:rStyle w:val="C17"/>
          <w:rtl w:val="0"/>
        </w:rPr>
      </w:pPr>
      <w:r>
        <w:rPr>
          <w:rStyle w:val="C17"/>
          <w:rtl w:val="0"/>
        </w:rPr>
        <w:t>Strana 2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2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stanoví, které doklady musí uchazeč předložit, aby zkouška proběhla v souladu s platnými právními předpisy. </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buď na proces, nebo na výsledek (zřídka i na oboje).</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rozpracuje kritéria podrobně podle charakteru konkrétních zadaných úkolů.</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dodržování časového harmonogramu.</w:t>
      </w:r>
    </w:p>
    <w:p>
      <w:pPr>
        <w:pStyle w:val="P33"/>
        <w:framePr w:w="10766" w:h="2068" w:hRule="exact" w:wrap="none" w:vAnchor="page" w:hAnchor="margin" w:x="0" w:y="5504"/>
        <w:rPr>
          <w:rStyle w:val="C3"/>
          <w:rtl w:val="0"/>
        </w:rPr>
      </w:pPr>
    </w:p>
    <w:p>
      <w:pPr>
        <w:pStyle w:val="P35"/>
        <w:framePr w:w="10710" w:h="340" w:hRule="exact" w:wrap="none" w:vAnchor="page" w:hAnchor="margin" w:x="28" w:y="5504"/>
        <w:rPr>
          <w:rStyle w:val="C25"/>
          <w:rtl w:val="0"/>
        </w:rPr>
      </w:pPr>
      <w:r>
        <w:rPr>
          <w:rStyle w:val="C25"/>
          <w:rtl w:val="0"/>
        </w:rPr>
        <w:t>Výsledné hodnocení</w:t>
      </w:r>
    </w:p>
    <w:p>
      <w:pPr>
        <w:keepNext w:val="0"/>
        <w:keepLines w:val="0"/>
        <w:framePr w:w="10766" w:h="1727" w:hRule="exact" w:wrap="none" w:vAnchor="page" w:hAnchor="margin" w:x="0" w:y="5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zkoušce. Pro zápis hodnocení jednotlivých kritérií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7799"/>
        <w:rPr>
          <w:rStyle w:val="C3"/>
          <w:rtl w:val="0"/>
        </w:rPr>
      </w:pPr>
    </w:p>
    <w:p>
      <w:pPr>
        <w:pStyle w:val="P35"/>
        <w:framePr w:w="10710" w:h="340" w:hRule="exact" w:wrap="none" w:vAnchor="page" w:hAnchor="margin" w:x="28" w:y="7799"/>
        <w:rPr>
          <w:rStyle w:val="C25"/>
          <w:rtl w:val="0"/>
        </w:rPr>
      </w:pPr>
      <w:r>
        <w:rPr>
          <w:rStyle w:val="C25"/>
          <w:rtl w:val="0"/>
        </w:rPr>
        <w:t>Počet zkoušejících</w:t>
      </w:r>
    </w:p>
    <w:p>
      <w:pPr>
        <w:keepNext w:val="0"/>
        <w:keepLines w:val="0"/>
        <w:framePr w:w="10766" w:h="575" w:hRule="exact" w:wrap="none" w:vAnchor="page" w:hAnchor="margin" w:x="0" w:y="8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Práce v ubytovacím zařízení, 13.6.2026 11:06:12</w:t>
      </w:r>
    </w:p>
    <w:p>
      <w:pPr>
        <w:pStyle w:val="P22"/>
        <w:framePr w:w="2790" w:h="331" w:hRule="exact" w:wrap="none" w:vAnchor="page" w:hAnchor="margin" w:x="7911" w:y="15940"/>
        <w:rPr>
          <w:rStyle w:val="C17"/>
          <w:rtl w:val="0"/>
        </w:rPr>
      </w:pPr>
      <w:r>
        <w:rPr>
          <w:rStyle w:val="C17"/>
          <w:rtl w:val="0"/>
        </w:rPr>
        <w:t>Strana 3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 maturitní zkouška a alespoň 5 let praxe ve funkci mistra (vedoucího) provozu nebo úseku zahrnujícího pracoviště s činnostmi předmětné kompetence,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5 let praxe ve funkci učitele odborného výcviku v oboru gastronomie, z toho minimálně jeden rok v období posledních dvou let před podáním žádosti o autorizaci.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gastronomie a alespoň 5 let praxe ve funkci mistra (vedoucího) provozu nebo úseku zahrnujícího pracoviště s činnostmi předmětné kompetence,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hotelnictví a alespoň 5 let praxe ve funkci mistra (vedoucího) provozu nebo úseku zahrnujícího pracoviště s činnostmi předmětné kompetence,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 alespoň 5 let praxe ve funkci mistra (vedoucího) provozu nebo úseku zahrnujícího pracoviště s činnostmi předmětné kompetence,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zdravotní průkaz pro práci v potravinářství</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čestné prohlášení).</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1386" w:hRule="exact" w:wrap="none" w:vAnchor="page" w:hAnchor="margin" w:x="0" w:y="10709"/>
        <w:rPr>
          <w:rStyle w:val="C3"/>
          <w:rtl w:val="0"/>
        </w:rPr>
      </w:pPr>
    </w:p>
    <w:p>
      <w:pPr>
        <w:pStyle w:val="P35"/>
        <w:framePr w:w="10710" w:h="340" w:hRule="exact" w:wrap="none" w:vAnchor="page" w:hAnchor="margin" w:x="28" w:y="10709"/>
        <w:rPr>
          <w:rStyle w:val="C25"/>
          <w:rtl w:val="0"/>
        </w:rPr>
      </w:pPr>
      <w:r>
        <w:rPr>
          <w:rStyle w:val="C25"/>
          <w:rtl w:val="0"/>
        </w:rPr>
        <w:t>Nezbytné materiální a technické předpoklady pro provedení zkoušky</w:t>
      </w:r>
    </w:p>
    <w:p>
      <w:pPr>
        <w:keepNext w:val="0"/>
        <w:keepLines w:val="0"/>
        <w:framePr w:w="10766" w:h="1046"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1046"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0"/>
        <w:framePr w:w="10766" w:h="1046"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pomůcky, nástroje, zařízení, vybavení, inventář</w:t>
      </w:r>
    </w:p>
    <w:p>
      <w:pPr>
        <w:pStyle w:val="P33"/>
        <w:framePr w:w="10766" w:h="916" w:hRule="exact" w:wrap="none" w:vAnchor="page" w:hAnchor="margin" w:x="0" w:y="12322"/>
        <w:rPr>
          <w:rStyle w:val="C3"/>
          <w:rtl w:val="0"/>
        </w:rPr>
      </w:pPr>
    </w:p>
    <w:p>
      <w:pPr>
        <w:pStyle w:val="P35"/>
        <w:framePr w:w="10710" w:h="340" w:hRule="exact" w:wrap="none" w:vAnchor="page" w:hAnchor="margin" w:x="28" w:y="12322"/>
        <w:rPr>
          <w:rStyle w:val="C25"/>
          <w:rtl w:val="0"/>
        </w:rPr>
      </w:pPr>
      <w:r>
        <w:rPr>
          <w:rStyle w:val="C25"/>
          <w:rtl w:val="0"/>
        </w:rPr>
        <w:t>Doba přípravy na zkoušku</w:t>
      </w:r>
    </w:p>
    <w:p>
      <w:pPr>
        <w:keepNext w:val="0"/>
        <w:keepLines w:val="0"/>
        <w:framePr w:w="10766" w:h="575" w:hRule="exact" w:wrap="none" w:vAnchor="page" w:hAnchor="margin" w:x="0" w:y="12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do 20 minut.</w:t>
      </w:r>
    </w:p>
    <w:p>
      <w:pPr>
        <w:pStyle w:val="P33"/>
        <w:framePr w:w="10766" w:h="1146" w:hRule="exact" w:wrap="none" w:vAnchor="page" w:hAnchor="margin" w:x="0" w:y="13464"/>
        <w:rPr>
          <w:rStyle w:val="C3"/>
          <w:rtl w:val="0"/>
        </w:rPr>
      </w:pPr>
    </w:p>
    <w:p>
      <w:pPr>
        <w:pStyle w:val="P35"/>
        <w:framePr w:w="10710" w:h="340" w:hRule="exact" w:wrap="none" w:vAnchor="page" w:hAnchor="margin" w:x="28" w:y="13464"/>
        <w:rPr>
          <w:rStyle w:val="C25"/>
          <w:rtl w:val="0"/>
        </w:rPr>
      </w:pPr>
      <w:r>
        <w:rPr>
          <w:rStyle w:val="C25"/>
          <w:rtl w:val="0"/>
        </w:rPr>
        <w:t>Doba pro vykonání zkoušky</w:t>
      </w:r>
    </w:p>
    <w:p>
      <w:pPr>
        <w:keepNext w:val="0"/>
        <w:keepLines w:val="0"/>
        <w:framePr w:w="10766" w:h="806" w:hRule="exact" w:wrap="none" w:vAnchor="page" w:hAnchor="margin" w:x="0" w:y="13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1,5 až 2,5 hodiny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Práce v ubytovacím zařízení, 13.6.2026 11:06:12</w:t>
      </w:r>
    </w:p>
    <w:p>
      <w:pPr>
        <w:pStyle w:val="P22"/>
        <w:framePr w:w="2790" w:h="331" w:hRule="exact" w:wrap="none" w:vAnchor="page" w:hAnchor="margin" w:x="7911" w:y="15940"/>
        <w:rPr>
          <w:rStyle w:val="C17"/>
          <w:rtl w:val="0"/>
        </w:rPr>
      </w:pPr>
      <w:r>
        <w:rPr>
          <w:rStyle w:val="C17"/>
          <w:rtl w:val="0"/>
        </w:rPr>
        <w:t>Strana 4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byl zpracován ve spolupráci s oborovou skupinou gastronomie, hotelnictví, turismus při NÚOV, sekcí pro NSK, jejímiž členy jsou zástupci následujících organizací: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hotelů a restaurací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barmanská asociace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sommelierů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gastronomie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hotelová škola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 a gastronomie, Frenštát p. Radhoštěm, příspěvková organizace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pStyle w:val="P21"/>
        <w:framePr w:w="7654" w:h="331" w:hRule="exact" w:wrap="none" w:vAnchor="page" w:hAnchor="margin" w:x="28" w:y="15940"/>
        <w:rPr>
          <w:rStyle w:val="C16"/>
          <w:rtl w:val="0"/>
        </w:rPr>
      </w:pPr>
      <w:r>
        <w:rPr>
          <w:rStyle w:val="C16"/>
          <w:rtl w:val="0"/>
        </w:rPr>
        <w:t>Práce v ubytovacím zařízení, 13.6.2026 11:06:12</w:t>
      </w:r>
    </w:p>
    <w:p>
      <w:pPr>
        <w:pStyle w:val="P22"/>
        <w:framePr w:w="2790" w:h="331" w:hRule="exact" w:wrap="none" w:vAnchor="page" w:hAnchor="margin" w:x="7911" w:y="15940"/>
        <w:rPr>
          <w:rStyle w:val="C17"/>
          <w:rtl w:val="0"/>
        </w:rPr>
      </w:pPr>
      <w:r>
        <w:rPr>
          <w:rStyle w:val="C17"/>
          <w:rtl w:val="0"/>
        </w:rPr>
        <w:t>Strana 5 z 5</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