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ACB877" Type="http://schemas.openxmlformats.org/officeDocument/2006/relationships/officeDocument" Target="/word/document.xml" /><Relationship Id="coreR2DACB877" Type="http://schemas.openxmlformats.org/package/2006/relationships/metadata/core-properties" Target="/docProps/core.xml" /><Relationship Id="customR2DACB8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Facility manažer/manažerka (kód: 36-041-R)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Facility manažer/manažerka, 27.10.2026 3:05:53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OCS Trading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Jesenická 1412/24, 10600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Facility manažer/manažerka, 27.10.2026 3:05:53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