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251D70D" Type="http://schemas.openxmlformats.org/officeDocument/2006/relationships/officeDocument" Target="/word/document.xml" /><Relationship Id="coreR5251D70D" Type="http://schemas.openxmlformats.org/package/2006/relationships/metadata/core-properties" Target="/docProps/core.xml" /><Relationship Id="customR5251D70D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Zemědělský poradce / zemědělská poradkyně pro precizní zemědělství v rostlinné výrobě (kód: 41-144-T)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Zemědělský poradce pro rostlinnou výrobu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7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08.10.2024</w:t>
      </w:r>
    </w:p>
    <w:p>
      <w:pPr>
        <w:pStyle w:val="P9"/>
        <w:framePr w:w="7654" w:h="409" w:hRule="exact" w:wrap="none" w:vAnchor="page" w:hAnchor="margin" w:x="28" w:y="15861"/>
        <w:rPr>
          <w:rStyle w:val="C10"/>
          <w:rtl w:val="0"/>
        </w:rPr>
      </w:pPr>
      <w:r>
        <w:rPr>
          <w:rStyle w:val="C10"/>
          <w:rtl w:val="0"/>
        </w:rPr>
        <w:t>Zemědělský poradce / zemědělská poradkyně pro precizní zemědělství v rostlinné výrobě, 30.10.2026 18:16:43</w:t>
      </w:r>
    </w:p>
    <w:p>
      <w:pPr>
        <w:pStyle w:val="P10"/>
        <w:framePr w:w="2790" w:h="331" w:hRule="exact" w:wrap="none" w:vAnchor="page" w:hAnchor="margin" w:x="7911" w:y="15861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Česká zemědělská univerzita v Praze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 xml:space="preserve">Kamýcká  961/129, 16521 Praha 6</w:t>
      </w:r>
    </w:p>
    <w:p>
      <w:pPr>
        <w:pStyle w:val="P17"/>
        <w:framePr w:w="7847" w:h="607" w:hRule="exact" w:wrap="none" w:vAnchor="page" w:hAnchor="margin" w:x="45" w:y="3586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3642"/>
        <w:rPr>
          <w:rStyle w:val="C15"/>
          <w:rtl w:val="0"/>
        </w:rPr>
      </w:pPr>
      <w:r>
        <w:rPr>
          <w:rStyle w:val="C15"/>
          <w:rtl w:val="0"/>
        </w:rPr>
        <w:t>WIRELESSINFO, z.s.</w:t>
      </w:r>
    </w:p>
    <w:p>
      <w:pPr>
        <w:pStyle w:val="P19"/>
        <w:framePr w:w="2784" w:h="607" w:hRule="exact" w:wrap="none" w:vAnchor="page" w:hAnchor="margin" w:x="7937" w:y="3586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3642"/>
        <w:rPr>
          <w:rStyle w:val="C16"/>
          <w:rtl w:val="0"/>
        </w:rPr>
      </w:pPr>
      <w:r>
        <w:rPr>
          <w:rStyle w:val="C16"/>
          <w:rtl w:val="0"/>
        </w:rPr>
        <w:t>Cholinská 1048/19, 78401 Litovel</w:t>
      </w:r>
    </w:p>
    <w:p>
      <w:pPr>
        <w:pStyle w:val="P9"/>
        <w:framePr w:w="7654" w:h="409" w:hRule="exact" w:wrap="none" w:vAnchor="page" w:hAnchor="margin" w:x="28" w:y="15861"/>
        <w:rPr>
          <w:rStyle w:val="C10"/>
          <w:rtl w:val="0"/>
        </w:rPr>
      </w:pPr>
      <w:r>
        <w:rPr>
          <w:rStyle w:val="C10"/>
          <w:rtl w:val="0"/>
        </w:rPr>
        <w:t>Zemědělský poradce / zemědělská poradkyně pro precizní zemědělství v rostlinné výrobě, 30.10.2026 18:16:43</w:t>
      </w:r>
    </w:p>
    <w:p>
      <w:pPr>
        <w:pStyle w:val="P10"/>
        <w:framePr w:w="2790" w:h="331" w:hRule="exact" w:wrap="none" w:vAnchor="page" w:hAnchor="margin" w:x="7911" w:y="15861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left"/>
    </w:pPr>
  </w:style>
  <w:style w:type="paragraph" w:styleId="P19">
    <w:name w:val="ParagraphStyle18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0">
    <w:name w:val="ParagraphStyle19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