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A2072" Type="http://schemas.openxmlformats.org/officeDocument/2006/relationships/officeDocument" Target="/word/document.xml" /><Relationship Id="coreR726A2072" Type="http://schemas.openxmlformats.org/package/2006/relationships/metadata/core-properties" Target="/docProps/core.xml" /><Relationship Id="customR726A20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13.6.2026 11:22:56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13.6.2026 11:22:56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13.6.2026 11:22:56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13.6.2026 11:22:56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13.6.2026 11:22:56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ofsetových archových strojích, 13.6.2026 11:22:56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13.6.2026 11:22:56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13.6.2026 11:22:56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E698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471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