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396517" Type="http://schemas.openxmlformats.org/officeDocument/2006/relationships/officeDocument" Target="/word/document.xml" /><Relationship Id="coreR5A396517" Type="http://schemas.openxmlformats.org/package/2006/relationships/metadata/core-properties" Target="/docProps/core.xml" /><Relationship Id="customR5A396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tisku v průmyslové výrobě (kód: 23-165-M)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bezpečnostních pravidel při provozu 3D tisku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3D tiskových technologiích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3D modelů pro 3D tisk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tisk a jeho jednotlivé procesní úkony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vytištěného dílu a návrh možné optimalizace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bezpečnostních pravidel při provozu 3D tisku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provozu příslušných 3D tiskových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Orientace v základních 3D tiskových technologiích</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princip tisku jednotlivých 3D tiskových technologií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Uvést dostupné materiály k jednotlivým technologiím 3D tiskových technologií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Ústní ověření</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Příprava 3D modelů pro 3D tisk</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Vyhodnotit daný model 3D model z hlediska limitů zvolené technologie 3D tisku</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a ústní ověření</w:t>
      </w:r>
    </w:p>
    <w:p>
      <w:pPr>
        <w:pStyle w:val="P16"/>
        <w:framePr w:w="6710" w:h="607" w:hRule="exact" w:wrap="none" w:vAnchor="page" w:hAnchor="margin" w:x="45" w:y="8453"/>
        <w:rPr>
          <w:rStyle w:val="C3"/>
          <w:rtl w:val="0"/>
        </w:rPr>
      </w:pPr>
    </w:p>
    <w:p>
      <w:pPr>
        <w:pStyle w:val="P17"/>
        <w:framePr w:w="6658" w:h="480" w:hRule="exact" w:wrap="none" w:vAnchor="page" w:hAnchor="margin" w:x="71" w:y="8509"/>
        <w:rPr>
          <w:rStyle w:val="C13"/>
          <w:rtl w:val="0"/>
        </w:rPr>
      </w:pPr>
      <w:r>
        <w:rPr>
          <w:rStyle w:val="C13"/>
          <w:rtl w:val="0"/>
        </w:rPr>
        <w:t>b) Upravit zadaný 3D model s ohledem na limity zvolené technologie 3D tisku</w:t>
      </w:r>
    </w:p>
    <w:p>
      <w:pPr>
        <w:pStyle w:val="P31"/>
        <w:framePr w:w="3921" w:h="607" w:hRule="exact" w:wrap="none" w:vAnchor="page" w:hAnchor="margin" w:x="6800" w:y="8453"/>
        <w:rPr>
          <w:rStyle w:val="C3"/>
          <w:rtl w:val="0"/>
        </w:rPr>
      </w:pPr>
    </w:p>
    <w:p>
      <w:pPr>
        <w:pStyle w:val="P32"/>
        <w:framePr w:w="3839" w:h="480" w:hRule="exact" w:wrap="none" w:vAnchor="page" w:hAnchor="margin" w:x="6856" w:y="8509"/>
        <w:rPr>
          <w:rStyle w:val="C23"/>
          <w:rtl w:val="0"/>
        </w:rPr>
      </w:pPr>
      <w:r>
        <w:rPr>
          <w:rStyle w:val="C23"/>
          <w:rtl w:val="0"/>
        </w:rPr>
        <w:t>Praktické předvedení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c) Zvolit orientaci a umístění 3D modelu ve stavebním prostoru tiskárny</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 a 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d) Exportovat orientovaný 3D model s požadovaným rozlišením polygonální sítě</w:t>
      </w:r>
    </w:p>
    <w:p>
      <w:pPr>
        <w:pStyle w:val="P31"/>
        <w:framePr w:w="3921" w:h="607" w:hRule="exact" w:wrap="none" w:vAnchor="page" w:hAnchor="margin" w:x="6800" w:y="9436"/>
        <w:rPr>
          <w:rStyle w:val="C3"/>
          <w:rtl w:val="0"/>
        </w:rPr>
      </w:pPr>
    </w:p>
    <w:p>
      <w:pPr>
        <w:pStyle w:val="P32"/>
        <w:framePr w:w="3839" w:h="480" w:hRule="exact" w:wrap="none" w:vAnchor="page" w:hAnchor="margin" w:x="6856" w:y="9492"/>
        <w:rPr>
          <w:rStyle w:val="C23"/>
          <w:rtl w:val="0"/>
        </w:rPr>
      </w:pPr>
      <w:r>
        <w:rPr>
          <w:rStyle w:val="C23"/>
          <w:rtl w:val="0"/>
        </w:rPr>
        <w:t>Praktické předvedení</w:t>
      </w:r>
    </w:p>
    <w:p>
      <w:pPr>
        <w:pStyle w:val="P30"/>
        <w:framePr w:w="10710" w:h="248" w:hRule="exact" w:wrap="none" w:vAnchor="page" w:hAnchor="margin" w:x="28" w:y="10156"/>
        <w:rPr>
          <w:rStyle w:val="C22"/>
          <w:rtl w:val="0"/>
        </w:rPr>
      </w:pPr>
      <w:r>
        <w:rPr>
          <w:rStyle w:val="C22"/>
          <w:rtl w:val="0"/>
        </w:rPr>
        <w:t>Je třeba splnit všechna kritéria.</w:t>
      </w:r>
    </w:p>
    <w:p>
      <w:pPr>
        <w:pStyle w:val="P23"/>
        <w:framePr w:w="10710" w:h="340" w:hRule="exact" w:wrap="none" w:vAnchor="page" w:hAnchor="margin" w:x="28" w:y="10592"/>
        <w:rPr>
          <w:rStyle w:val="C18"/>
          <w:rtl w:val="0"/>
        </w:rPr>
      </w:pPr>
      <w:r>
        <w:rPr>
          <w:rStyle w:val="C18"/>
          <w:rtl w:val="0"/>
        </w:rPr>
        <w:t>3D tisk a jeho jednotlivé procesní úkony</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607" w:hRule="exact" w:wrap="none" w:vAnchor="page" w:hAnchor="margin" w:x="45" w:y="11408"/>
        <w:rPr>
          <w:rStyle w:val="C3"/>
          <w:rtl w:val="0"/>
        </w:rPr>
      </w:pPr>
    </w:p>
    <w:p>
      <w:pPr>
        <w:pStyle w:val="P13"/>
        <w:framePr w:w="6658" w:h="480" w:hRule="exact" w:wrap="none" w:vAnchor="page" w:hAnchor="margin" w:x="71" w:y="11464"/>
        <w:rPr>
          <w:rStyle w:val="C11"/>
          <w:rtl w:val="0"/>
        </w:rPr>
      </w:pPr>
      <w:r>
        <w:rPr>
          <w:rStyle w:val="C11"/>
          <w:rtl w:val="0"/>
        </w:rPr>
        <w:t>a) Zadat parametry a materiál pro výrobu na zvolených typech 3D tiskáren v rámci obslužného software</w:t>
      </w:r>
    </w:p>
    <w:p>
      <w:pPr>
        <w:pStyle w:val="P28"/>
        <w:framePr w:w="3921" w:h="607" w:hRule="exact" w:wrap="none" w:vAnchor="page" w:hAnchor="margin" w:x="6800" w:y="11408"/>
        <w:rPr>
          <w:rStyle w:val="C3"/>
          <w:rtl w:val="0"/>
        </w:rPr>
      </w:pPr>
    </w:p>
    <w:p>
      <w:pPr>
        <w:pStyle w:val="P29"/>
        <w:framePr w:w="3839" w:h="480" w:hRule="exact" w:wrap="none" w:vAnchor="page" w:hAnchor="margin" w:x="6856" w:y="11464"/>
        <w:rPr>
          <w:rStyle w:val="C21"/>
          <w:rtl w:val="0"/>
        </w:rPr>
      </w:pPr>
      <w:r>
        <w:rPr>
          <w:rStyle w:val="C21"/>
          <w:rtl w:val="0"/>
        </w:rPr>
        <w:t>Praktické předvedení a ústní ověření</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Uvést předpokládané vlastnosti výtisků v závislosti na zvolených parametrech a materiálech pro výrobu</w:t>
      </w:r>
    </w:p>
    <w:p>
      <w:pPr>
        <w:pStyle w:val="P31"/>
        <w:framePr w:w="3921" w:h="607" w:hRule="exact" w:wrap="none" w:vAnchor="page" w:hAnchor="margin" w:x="6800" w:y="12014"/>
        <w:rPr>
          <w:rStyle w:val="C3"/>
          <w:rtl w:val="0"/>
        </w:rPr>
      </w:pPr>
    </w:p>
    <w:p>
      <w:pPr>
        <w:pStyle w:val="P32"/>
        <w:framePr w:w="3839" w:h="480" w:hRule="exact" w:wrap="none" w:vAnchor="page" w:hAnchor="margin" w:x="6856" w:y="12070"/>
        <w:rPr>
          <w:rStyle w:val="C23"/>
          <w:rtl w:val="0"/>
        </w:rPr>
      </w:pPr>
      <w:r>
        <w:rPr>
          <w:rStyle w:val="C23"/>
          <w:rtl w:val="0"/>
        </w:rPr>
        <w:t>Ústní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Spustit tisk na minimálně dvou typech 3D tiskáren a provést dohled nad procesem výroby</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 a ústní ověření</w:t>
      </w:r>
    </w:p>
    <w:p>
      <w:pPr>
        <w:pStyle w:val="P16"/>
        <w:framePr w:w="6710" w:h="607" w:hRule="exact" w:wrap="none" w:vAnchor="page" w:hAnchor="margin" w:x="45" w:y="13228"/>
        <w:rPr>
          <w:rStyle w:val="C3"/>
          <w:rtl w:val="0"/>
        </w:rPr>
      </w:pPr>
    </w:p>
    <w:p>
      <w:pPr>
        <w:pStyle w:val="P17"/>
        <w:framePr w:w="6658" w:h="480" w:hRule="exact" w:wrap="none" w:vAnchor="page" w:hAnchor="margin" w:x="71" w:y="13284"/>
        <w:rPr>
          <w:rStyle w:val="C13"/>
          <w:rtl w:val="0"/>
        </w:rPr>
      </w:pPr>
      <w:r>
        <w:rPr>
          <w:rStyle w:val="C13"/>
          <w:rtl w:val="0"/>
        </w:rPr>
        <w:t>d) Optimalizovat orientaci modelu a parametry 3D tisku v případě problémů v procesu 3D tisku</w:t>
      </w:r>
    </w:p>
    <w:p>
      <w:pPr>
        <w:pStyle w:val="P31"/>
        <w:framePr w:w="3921" w:h="607" w:hRule="exact" w:wrap="none" w:vAnchor="page" w:hAnchor="margin" w:x="6800" w:y="13228"/>
        <w:rPr>
          <w:rStyle w:val="C3"/>
          <w:rtl w:val="0"/>
        </w:rPr>
      </w:pPr>
    </w:p>
    <w:p>
      <w:pPr>
        <w:pStyle w:val="P32"/>
        <w:framePr w:w="3839" w:h="480" w:hRule="exact" w:wrap="none" w:vAnchor="page" w:hAnchor="margin" w:x="6856" w:y="13284"/>
        <w:rPr>
          <w:rStyle w:val="C23"/>
          <w:rtl w:val="0"/>
        </w:rPr>
      </w:pPr>
      <w:r>
        <w:rPr>
          <w:rStyle w:val="C23"/>
          <w:rtl w:val="0"/>
        </w:rPr>
        <w:t>Praktické předvedení a ústní ověření</w:t>
      </w:r>
    </w:p>
    <w:p>
      <w:pPr>
        <w:pStyle w:val="P12"/>
        <w:framePr w:w="6710" w:h="607" w:hRule="exact" w:wrap="none" w:vAnchor="page" w:hAnchor="margin" w:x="45" w:y="13835"/>
        <w:rPr>
          <w:rStyle w:val="C3"/>
          <w:rtl w:val="0"/>
        </w:rPr>
      </w:pPr>
    </w:p>
    <w:p>
      <w:pPr>
        <w:pStyle w:val="P13"/>
        <w:framePr w:w="6658" w:h="480" w:hRule="exact" w:wrap="none" w:vAnchor="page" w:hAnchor="margin" w:x="71" w:y="13891"/>
        <w:rPr>
          <w:rStyle w:val="C11"/>
          <w:rtl w:val="0"/>
        </w:rPr>
      </w:pPr>
      <w:r>
        <w:rPr>
          <w:rStyle w:val="C11"/>
          <w:rtl w:val="0"/>
        </w:rPr>
        <w:t>e) Vyjmout 3D tištěné dílce ze stavebního prostoru 3D tiskárny a provést jejich očištění</w:t>
      </w:r>
    </w:p>
    <w:p>
      <w:pPr>
        <w:pStyle w:val="P28"/>
        <w:framePr w:w="3921" w:h="607" w:hRule="exact" w:wrap="none" w:vAnchor="page" w:hAnchor="margin" w:x="6800" w:y="13835"/>
        <w:rPr>
          <w:rStyle w:val="C3"/>
          <w:rtl w:val="0"/>
        </w:rPr>
      </w:pPr>
    </w:p>
    <w:p>
      <w:pPr>
        <w:pStyle w:val="P29"/>
        <w:framePr w:w="3839" w:h="480" w:hRule="exact" w:wrap="none" w:vAnchor="page" w:hAnchor="margin" w:x="6856" w:y="13891"/>
        <w:rPr>
          <w:rStyle w:val="C21"/>
          <w:rtl w:val="0"/>
        </w:rPr>
      </w:pPr>
      <w:r>
        <w:rPr>
          <w:rStyle w:val="C21"/>
          <w:rtl w:val="0"/>
        </w:rPr>
        <w:t>Praktické předvedení</w:t>
      </w:r>
    </w:p>
    <w:p>
      <w:pPr>
        <w:pStyle w:val="P30"/>
        <w:framePr w:w="10710" w:h="248" w:hRule="exact" w:wrap="none" w:vAnchor="page" w:hAnchor="margin" w:x="28" w:y="1455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vytištěného dílu a návrh možné optimalizace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rozměry vytištěného dílu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kvalitu povrchu vytištěného dílu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Navrhnout úpravu zadávaných parametrů pro zlepšení přesnosti rozměrů tištěných dílů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úpravu zadávaných parametrů pro zlepšení kvality povrchu tištěných dílů</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Upravit původní zdrojový 3D model v plošném modeláři (CAD software) s ohledem na kvalitu vytištěných dílců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 obdržení přihlášky ke zkoušce od uchazeče, bude uchazeče do 14 dnů informovat, na jakých 3D tiskárnách bude zkouška probíhat.</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rozpracuje kritéria podrobně podle charakteru konkrétně zadaných úkolů. Autorizovaná osoba připraví vhodné 3D modely pro realizaci zkoušky podle stanovených kritérií.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Příprava 3D modelů pro 3D tisk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c), d) uchazeč upraví jeden zadaný 3D model, zvolí jeho orientaci a umístění a exportuje jej s požadovaným rozlišením polygonální sítě.</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tisk a jeho jednotlivé procesní úkony</w:t>
      </w:r>
      <w:r>
        <w:rPr>
          <w:rFonts w:ascii="Arial" w:cs="Arial" w:hAnsi="Arial" w:eastAsia="Arial"/>
          <w:b w:val="0"/>
          <w:i w:val="0"/>
          <w:caps w:val="0"/>
          <w:strike w:val="0"/>
          <w:noProof w:val="0"/>
          <w:vanish w:val="0"/>
          <w:color w:val="auto"/>
          <w:sz w:val="20"/>
          <w:u w:val="none"/>
          <w:shd w:val="clear" w:color="auto" w:fill="auto"/>
          <w:vertAlign w:val="baseline"/>
          <w:lang/>
        </w:rPr>
        <w:t>, kritérium a),c), d), e) uchazeč zadá parametry a materiál pro výrobu jednoho zadaného 3D modelu, spustí tisk na 2 typech 3D tiskáren, provádí dohled při tisku a vyjme 3D vytištěné dílce a očistí je.</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vytištěného dílu a možné optimalizace</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zkontroluje rozměry a kvalitu vytištěného dílu, navrhne úpravy k jejich zlepšení a upraví původní zdrojový 3D model.</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podle požadavků BOZP pracoviště, na kterém zkouška probíhá.</w:t>
      </w:r>
    </w:p>
    <w:p>
      <w:pPr>
        <w:pStyle w:val="P33"/>
        <w:framePr w:w="10766" w:h="1837" w:hRule="exact" w:wrap="none" w:vAnchor="page" w:hAnchor="margin" w:x="0" w:y="11802"/>
        <w:rPr>
          <w:rStyle w:val="C3"/>
          <w:rtl w:val="0"/>
        </w:rPr>
      </w:pPr>
    </w:p>
    <w:p>
      <w:pPr>
        <w:pStyle w:val="P35"/>
        <w:framePr w:w="10710" w:h="340" w:hRule="exact" w:wrap="none" w:vAnchor="page" w:hAnchor="margin" w:x="28" w:y="11802"/>
        <w:rPr>
          <w:rStyle w:val="C25"/>
          <w:rtl w:val="0"/>
        </w:rPr>
      </w:pPr>
      <w:r>
        <w:rPr>
          <w:rStyle w:val="C25"/>
          <w:rtl w:val="0"/>
        </w:rPr>
        <w:t>Výsledné hodnocení</w:t>
      </w:r>
    </w:p>
    <w:p>
      <w:pPr>
        <w:keepNext w:val="0"/>
        <w:keepLines w:val="0"/>
        <w:framePr w:w="10766" w:h="1497" w:hRule="exact" w:wrap="none" w:vAnchor="page" w:hAnchor="margin" w:x="0" w:y="12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66"/>
        <w:rPr>
          <w:rStyle w:val="C3"/>
          <w:rtl w:val="0"/>
        </w:rPr>
      </w:pPr>
    </w:p>
    <w:p>
      <w:pPr>
        <w:pStyle w:val="P35"/>
        <w:framePr w:w="10710" w:h="340" w:hRule="exact" w:wrap="none" w:vAnchor="page" w:hAnchor="margin" w:x="28" w:y="13866"/>
        <w:rPr>
          <w:rStyle w:val="C25"/>
          <w:rtl w:val="0"/>
        </w:rPr>
      </w:pPr>
      <w:r>
        <w:rPr>
          <w:rStyle w:val="C25"/>
          <w:rtl w:val="0"/>
        </w:rPr>
        <w:t>Počet zkoušejících</w:t>
      </w:r>
    </w:p>
    <w:p>
      <w:pPr>
        <w:keepNext w:val="0"/>
        <w:keepLines w:val="0"/>
        <w:framePr w:w="10766" w:h="1036" w:hRule="exact" w:wrap="none" w:vAnchor="page" w:hAnchor="margin" w:x="0" w:y="14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tisku a alespoň 5 let odborné praxe v CAD software a 3D tisku.</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23-165-M Operátor/operátorka 3D tisku v průmyslové výrobě a střední vzdělání s maturitní zkouškou a alespoň 5 let odborné praxe v CAD software a 3D tisku.</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22"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 technické zázemí:</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tiskárnami (s minimálně dvěma různými principy tisku 3D tiskáren)</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PC vybavené CAD software pro 3D modelování</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pravítko) </w:t>
      </w:r>
    </w:p>
    <w:p>
      <w:pPr>
        <w:keepNext w:val="0"/>
        <w:keepLines w:val="1"/>
        <w:framePr w:w="10766" w:h="4382"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požadavkům a hygienickým limitům na pracovní prostředí a pracoviště.</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 poradenství, s. r. o. Brno</w:t>
      </w:r>
    </w:p>
    <w:p>
      <w:pPr>
        <w:pStyle w:val="P21"/>
        <w:framePr w:w="7654" w:h="331" w:hRule="exact" w:wrap="none" w:vAnchor="page" w:hAnchor="margin" w:x="28" w:y="15940"/>
        <w:rPr>
          <w:rStyle w:val="C16"/>
          <w:rtl w:val="0"/>
        </w:rPr>
      </w:pPr>
      <w:r>
        <w:rPr>
          <w:rStyle w:val="C16"/>
          <w:rtl w:val="0"/>
        </w:rPr>
        <w:t>Operátor/operátorka 3D tisku v průmyslové výrobě, 13.6.2026 7:04:04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35EE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4020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