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883DDF" Type="http://schemas.openxmlformats.org/officeDocument/2006/relationships/officeDocument" Target="/word/document.xml" /><Relationship Id="coreR71883DDF" Type="http://schemas.openxmlformats.org/package/2006/relationships/metadata/core-properties" Target="/docProps/core.xml" /><Relationship Id="customR71883D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3D tisku v průmyslové výrobě (kód: 23-165-M)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3D tisku v průmyslové výrobě, 29.10.2026 8:31:12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Recourse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 Prvního pluku 320/17, 18600 Praha 8 - Karlín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aplikované kybernetiky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Hradecká 1151/9, 50003 Hradec Králové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V - Studio,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Žižkova tř. 309/12,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3D tisku v průmyslové výrobě, 29.10.2026 8:31:12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