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37A4D7" Type="http://schemas.openxmlformats.org/officeDocument/2006/relationships/officeDocument" Target="/word/document.xml" /><Relationship Id="coreR2C37A4D7" Type="http://schemas.openxmlformats.org/package/2006/relationships/metadata/core-properties" Target="/docProps/core.xml" /><Relationship Id="customR2C37A4D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3D skenování v průmyslové výrobě (kód: 23-164-M)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při 3D skenování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3D skeneru a postupu skenování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dílu pro 3D skenování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3D skenování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naskenovaného modelu a uložení pro výrobu a kontrolu dílu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Využití skenovaných dat</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při 3D skenování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a dodržovat zásady bezpečnosti práce při manipulaci se 3D skenery, ochraně zařízení a komponent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248"/>
        <w:rPr>
          <w:rStyle w:val="C22"/>
          <w:rtl w:val="0"/>
        </w:rPr>
      </w:pPr>
      <w:r>
        <w:rPr>
          <w:rStyle w:val="C22"/>
          <w:rtl w:val="0"/>
        </w:rPr>
        <w:t>Je třeba splnit dané kritérium.</w:t>
      </w:r>
    </w:p>
    <w:p>
      <w:pPr>
        <w:pStyle w:val="P23"/>
        <w:framePr w:w="10710" w:h="340" w:hRule="exact" w:wrap="none" w:vAnchor="page" w:hAnchor="margin" w:x="28" w:y="4683"/>
        <w:rPr>
          <w:rStyle w:val="C18"/>
          <w:rtl w:val="0"/>
        </w:rPr>
      </w:pPr>
      <w:r>
        <w:rPr>
          <w:rStyle w:val="C18"/>
          <w:rtl w:val="0"/>
        </w:rPr>
        <w:t>Volba 3D skeneru a postupu skenování</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Uvést typy 3D skenerů a principy jejich fungování</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Ústní ověření</w:t>
      </w:r>
    </w:p>
    <w:p>
      <w:pPr>
        <w:pStyle w:val="P16"/>
        <w:framePr w:w="6710" w:h="376" w:hRule="exact" w:wrap="none" w:vAnchor="page" w:hAnchor="margin" w:x="45" w:y="5875"/>
        <w:rPr>
          <w:rStyle w:val="C3"/>
          <w:rtl w:val="0"/>
        </w:rPr>
      </w:pPr>
    </w:p>
    <w:p>
      <w:pPr>
        <w:pStyle w:val="P17"/>
        <w:framePr w:w="6658" w:h="249" w:hRule="exact" w:wrap="none" w:vAnchor="page" w:hAnchor="margin" w:x="71" w:y="5931"/>
        <w:rPr>
          <w:rStyle w:val="C13"/>
          <w:rtl w:val="0"/>
        </w:rPr>
      </w:pPr>
      <w:r>
        <w:rPr>
          <w:rStyle w:val="C13"/>
          <w:rtl w:val="0"/>
        </w:rPr>
        <w:t>b) Zvolit typ 3D skeneru v závislosti na velikosti a členitosti dílu</w:t>
      </w:r>
    </w:p>
    <w:p>
      <w:pPr>
        <w:pStyle w:val="P31"/>
        <w:framePr w:w="3921" w:h="376" w:hRule="exact" w:wrap="none" w:vAnchor="page" w:hAnchor="margin" w:x="6800" w:y="5875"/>
        <w:rPr>
          <w:rStyle w:val="C3"/>
          <w:rtl w:val="0"/>
        </w:rPr>
      </w:pPr>
    </w:p>
    <w:p>
      <w:pPr>
        <w:pStyle w:val="P32"/>
        <w:framePr w:w="3839" w:h="249" w:hRule="exact" w:wrap="none" w:vAnchor="page" w:hAnchor="margin" w:x="6856" w:y="5931"/>
        <w:rPr>
          <w:rStyle w:val="C23"/>
          <w:rtl w:val="0"/>
        </w:rPr>
      </w:pPr>
      <w:r>
        <w:rPr>
          <w:rStyle w:val="C23"/>
          <w:rtl w:val="0"/>
        </w:rPr>
        <w:t>Praktické předvedení a ústní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c) Zvolit typ 3D skeneru v závislosti na požadované přesnosti naskenovaného dílu</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a ústní ověření</w:t>
      </w:r>
    </w:p>
    <w:p>
      <w:pPr>
        <w:pStyle w:val="P16"/>
        <w:framePr w:w="6710" w:h="376" w:hRule="exact" w:wrap="none" w:vAnchor="page" w:hAnchor="margin" w:x="45" w:y="6858"/>
        <w:rPr>
          <w:rStyle w:val="C3"/>
          <w:rtl w:val="0"/>
        </w:rPr>
      </w:pPr>
    </w:p>
    <w:p>
      <w:pPr>
        <w:pStyle w:val="P17"/>
        <w:framePr w:w="6658" w:h="249" w:hRule="exact" w:wrap="none" w:vAnchor="page" w:hAnchor="margin" w:x="71" w:y="6914"/>
        <w:rPr>
          <w:rStyle w:val="C13"/>
          <w:rtl w:val="0"/>
        </w:rPr>
      </w:pPr>
      <w:r>
        <w:rPr>
          <w:rStyle w:val="C13"/>
          <w:rtl w:val="0"/>
        </w:rPr>
        <w:t>d) Určit přesnost 3D skenování pomocí vzorce objemové přesnosti</w:t>
      </w:r>
    </w:p>
    <w:p>
      <w:pPr>
        <w:pStyle w:val="P31"/>
        <w:framePr w:w="3921" w:h="376" w:hRule="exact" w:wrap="none" w:vAnchor="page" w:hAnchor="margin" w:x="6800" w:y="6858"/>
        <w:rPr>
          <w:rStyle w:val="C3"/>
          <w:rtl w:val="0"/>
        </w:rPr>
      </w:pPr>
    </w:p>
    <w:p>
      <w:pPr>
        <w:pStyle w:val="P32"/>
        <w:framePr w:w="3839" w:h="249" w:hRule="exact" w:wrap="none" w:vAnchor="page" w:hAnchor="margin" w:x="6856" w:y="6914"/>
        <w:rPr>
          <w:rStyle w:val="C23"/>
          <w:rtl w:val="0"/>
        </w:rPr>
      </w:pPr>
      <w:r>
        <w:rPr>
          <w:rStyle w:val="C23"/>
          <w:rtl w:val="0"/>
        </w:rPr>
        <w:t>Praktické předvedení a ústní ověření</w:t>
      </w:r>
    </w:p>
    <w:p>
      <w:pPr>
        <w:pStyle w:val="P30"/>
        <w:framePr w:w="10710" w:h="248" w:hRule="exact" w:wrap="none" w:vAnchor="page" w:hAnchor="margin" w:x="28" w:y="7348"/>
        <w:rPr>
          <w:rStyle w:val="C22"/>
          <w:rtl w:val="0"/>
        </w:rPr>
      </w:pPr>
      <w:r>
        <w:rPr>
          <w:rStyle w:val="C22"/>
          <w:rtl w:val="0"/>
        </w:rPr>
        <w:t>Je třeba splnit všechna kritéria.</w:t>
      </w:r>
    </w:p>
    <w:p>
      <w:pPr>
        <w:pStyle w:val="P23"/>
        <w:framePr w:w="10710" w:h="340" w:hRule="exact" w:wrap="none" w:vAnchor="page" w:hAnchor="margin" w:x="28" w:y="7783"/>
        <w:rPr>
          <w:rStyle w:val="C18"/>
          <w:rtl w:val="0"/>
        </w:rPr>
      </w:pPr>
      <w:r>
        <w:rPr>
          <w:rStyle w:val="C18"/>
          <w:rtl w:val="0"/>
        </w:rPr>
        <w:t>Úprava dílu pro 3D skenování</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Uvést způsoby úpravy povrchu dílu vhodného pro skenování</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ověření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Upravit povrch skenovaného dílu</w:t>
      </w:r>
    </w:p>
    <w:p>
      <w:pPr>
        <w:pStyle w:val="P31"/>
        <w:framePr w:w="3921" w:h="376" w:hRule="exact" w:wrap="none" w:vAnchor="page" w:hAnchor="margin" w:x="6800" w:y="8975"/>
        <w:rPr>
          <w:rStyle w:val="C3"/>
          <w:rtl w:val="0"/>
        </w:rPr>
      </w:pPr>
    </w:p>
    <w:p>
      <w:pPr>
        <w:pStyle w:val="P32"/>
        <w:framePr w:w="3839" w:h="249" w:hRule="exact" w:wrap="none" w:vAnchor="page" w:hAnchor="margin" w:x="6856" w:y="9031"/>
        <w:rPr>
          <w:rStyle w:val="C23"/>
          <w:rtl w:val="0"/>
        </w:rPr>
      </w:pPr>
      <w:r>
        <w:rPr>
          <w:rStyle w:val="C23"/>
          <w:rtl w:val="0"/>
        </w:rPr>
        <w:t>Praktické předvedení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c) Uvést funkci a význam pozičních bodů a správného rozmisťování na díle</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Ústní ověření</w:t>
      </w:r>
    </w:p>
    <w:p>
      <w:pPr>
        <w:pStyle w:val="P16"/>
        <w:framePr w:w="6710" w:h="376" w:hRule="exact" w:wrap="none" w:vAnchor="page" w:hAnchor="margin" w:x="45" w:y="9728"/>
        <w:rPr>
          <w:rStyle w:val="C3"/>
          <w:rtl w:val="0"/>
        </w:rPr>
      </w:pPr>
    </w:p>
    <w:p>
      <w:pPr>
        <w:pStyle w:val="P17"/>
        <w:framePr w:w="6658" w:h="249" w:hRule="exact" w:wrap="none" w:vAnchor="page" w:hAnchor="margin" w:x="71" w:y="9784"/>
        <w:rPr>
          <w:rStyle w:val="C13"/>
          <w:rtl w:val="0"/>
        </w:rPr>
      </w:pPr>
      <w:r>
        <w:rPr>
          <w:rStyle w:val="C13"/>
          <w:rtl w:val="0"/>
        </w:rPr>
        <w:t>d) Vytvořit správné rozmístění pozičních bodů na díle</w:t>
      </w:r>
    </w:p>
    <w:p>
      <w:pPr>
        <w:pStyle w:val="P31"/>
        <w:framePr w:w="3921" w:h="376" w:hRule="exact" w:wrap="none" w:vAnchor="page" w:hAnchor="margin" w:x="6800" w:y="9728"/>
        <w:rPr>
          <w:rStyle w:val="C3"/>
          <w:rtl w:val="0"/>
        </w:rPr>
      </w:pPr>
    </w:p>
    <w:p>
      <w:pPr>
        <w:pStyle w:val="P32"/>
        <w:framePr w:w="3839" w:h="249" w:hRule="exact" w:wrap="none" w:vAnchor="page" w:hAnchor="margin" w:x="6856" w:y="9784"/>
        <w:rPr>
          <w:rStyle w:val="C23"/>
          <w:rtl w:val="0"/>
        </w:rPr>
      </w:pPr>
      <w:r>
        <w:rPr>
          <w:rStyle w:val="C23"/>
          <w:rtl w:val="0"/>
        </w:rPr>
        <w:t>Praktické předvedení</w:t>
      </w:r>
    </w:p>
    <w:p>
      <w:pPr>
        <w:pStyle w:val="P30"/>
        <w:framePr w:w="10710" w:h="248" w:hRule="exact" w:wrap="none" w:vAnchor="page" w:hAnchor="margin" w:x="28" w:y="10217"/>
        <w:rPr>
          <w:rStyle w:val="C22"/>
          <w:rtl w:val="0"/>
        </w:rPr>
      </w:pPr>
      <w:r>
        <w:rPr>
          <w:rStyle w:val="C22"/>
          <w:rtl w:val="0"/>
        </w:rPr>
        <w:t>Je třeba splnit všechna kritéria.</w:t>
      </w:r>
    </w:p>
    <w:p>
      <w:pPr>
        <w:pStyle w:val="P23"/>
        <w:framePr w:w="10710" w:h="340" w:hRule="exact" w:wrap="none" w:vAnchor="page" w:hAnchor="margin" w:x="28" w:y="10653"/>
        <w:rPr>
          <w:rStyle w:val="C18"/>
          <w:rtl w:val="0"/>
        </w:rPr>
      </w:pPr>
      <w:r>
        <w:rPr>
          <w:rStyle w:val="C18"/>
          <w:rtl w:val="0"/>
        </w:rPr>
        <w:t>3D skenování</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Ustavit zadaný skenovaný díl</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Nastavit parametry skeneru a kalibrace</w:t>
      </w:r>
    </w:p>
    <w:p>
      <w:pPr>
        <w:pStyle w:val="P31"/>
        <w:framePr w:w="3921" w:h="376" w:hRule="exact" w:wrap="none" w:vAnchor="page" w:hAnchor="margin" w:x="6800" w:y="11845"/>
        <w:rPr>
          <w:rStyle w:val="C3"/>
          <w:rtl w:val="0"/>
        </w:rPr>
      </w:pPr>
    </w:p>
    <w:p>
      <w:pPr>
        <w:pStyle w:val="P32"/>
        <w:framePr w:w="3839" w:h="249" w:hRule="exact" w:wrap="none" w:vAnchor="page" w:hAnchor="margin" w:x="6856" w:y="11901"/>
        <w:rPr>
          <w:rStyle w:val="C23"/>
          <w:rtl w:val="0"/>
        </w:rPr>
      </w:pPr>
      <w:r>
        <w:rPr>
          <w:rStyle w:val="C23"/>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Nastavit parametry sítě</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16"/>
        <w:framePr w:w="6710" w:h="376" w:hRule="exact" w:wrap="none" w:vAnchor="page" w:hAnchor="margin" w:x="45" w:y="12597"/>
        <w:rPr>
          <w:rStyle w:val="C3"/>
          <w:rtl w:val="0"/>
        </w:rPr>
      </w:pPr>
    </w:p>
    <w:p>
      <w:pPr>
        <w:pStyle w:val="P17"/>
        <w:framePr w:w="6658" w:h="249" w:hRule="exact" w:wrap="none" w:vAnchor="page" w:hAnchor="margin" w:x="71" w:y="12653"/>
        <w:rPr>
          <w:rStyle w:val="C13"/>
          <w:rtl w:val="0"/>
        </w:rPr>
      </w:pPr>
      <w:r>
        <w:rPr>
          <w:rStyle w:val="C13"/>
          <w:rtl w:val="0"/>
        </w:rPr>
        <w:t>d) Naskenovat zadaný díl</w:t>
      </w:r>
    </w:p>
    <w:p>
      <w:pPr>
        <w:pStyle w:val="P31"/>
        <w:framePr w:w="3921" w:h="376" w:hRule="exact" w:wrap="none" w:vAnchor="page" w:hAnchor="margin" w:x="6800" w:y="12597"/>
        <w:rPr>
          <w:rStyle w:val="C3"/>
          <w:rtl w:val="0"/>
        </w:rPr>
      </w:pPr>
    </w:p>
    <w:p>
      <w:pPr>
        <w:pStyle w:val="P32"/>
        <w:framePr w:w="3839" w:h="249" w:hRule="exact" w:wrap="none" w:vAnchor="page" w:hAnchor="margin" w:x="6856" w:y="12653"/>
        <w:rPr>
          <w:rStyle w:val="C23"/>
          <w:rtl w:val="0"/>
        </w:rPr>
      </w:pPr>
      <w:r>
        <w:rPr>
          <w:rStyle w:val="C23"/>
          <w:rtl w:val="0"/>
        </w:rPr>
        <w:t>Praktické předvedení</w:t>
      </w:r>
    </w:p>
    <w:p>
      <w:pPr>
        <w:pStyle w:val="P30"/>
        <w:framePr w:w="10710" w:h="248" w:hRule="exact" w:wrap="none" w:vAnchor="page" w:hAnchor="margin" w:x="28" w:y="13087"/>
        <w:rPr>
          <w:rStyle w:val="C22"/>
          <w:rtl w:val="0"/>
        </w:rPr>
      </w:pPr>
      <w:r>
        <w:rPr>
          <w:rStyle w:val="C22"/>
          <w:rtl w:val="0"/>
        </w:rPr>
        <w:t>Je třeba splnit všechna kritéria.</w:t>
      </w:r>
    </w:p>
    <w:p>
      <w:pPr>
        <w:pStyle w:val="P23"/>
        <w:framePr w:w="10710" w:h="340" w:hRule="exact" w:wrap="none" w:vAnchor="page" w:hAnchor="margin" w:x="28" w:y="13522"/>
        <w:rPr>
          <w:rStyle w:val="C18"/>
          <w:rtl w:val="0"/>
        </w:rPr>
      </w:pPr>
      <w:r>
        <w:rPr>
          <w:rStyle w:val="C18"/>
          <w:rtl w:val="0"/>
        </w:rPr>
        <w:t>Úprava naskenovaného modelu a uložení pro výrobu a kontrolu dílu</w:t>
      </w:r>
    </w:p>
    <w:p>
      <w:pPr>
        <w:pStyle w:val="P24"/>
        <w:framePr w:w="6713" w:h="376" w:hRule="exact" w:wrap="none" w:vAnchor="page" w:hAnchor="margin" w:x="45" w:y="13962"/>
        <w:rPr>
          <w:rStyle w:val="C3"/>
          <w:rtl w:val="0"/>
        </w:rPr>
      </w:pPr>
    </w:p>
    <w:p>
      <w:pPr>
        <w:pStyle w:val="P25"/>
        <w:framePr w:w="6661" w:h="249" w:hRule="exact" w:wrap="none" w:vAnchor="page" w:hAnchor="margin" w:x="71" w:y="14033"/>
        <w:rPr>
          <w:rStyle w:val="C19"/>
          <w:rtl w:val="0"/>
        </w:rPr>
      </w:pPr>
      <w:r>
        <w:rPr>
          <w:rStyle w:val="C19"/>
          <w:rtl w:val="0"/>
        </w:rPr>
        <w:t>Kritéria hodnocení</w:t>
      </w:r>
    </w:p>
    <w:p>
      <w:pPr>
        <w:pStyle w:val="P26"/>
        <w:framePr w:w="3918" w:h="376" w:hRule="exact" w:wrap="none" w:vAnchor="page" w:hAnchor="margin" w:x="6803" w:y="13962"/>
        <w:rPr>
          <w:rStyle w:val="C3"/>
          <w:rtl w:val="0"/>
        </w:rPr>
      </w:pPr>
    </w:p>
    <w:p>
      <w:pPr>
        <w:pStyle w:val="P27"/>
        <w:framePr w:w="3836" w:h="249" w:hRule="exact" w:wrap="none" w:vAnchor="page" w:hAnchor="margin" w:x="6859" w:y="14033"/>
        <w:rPr>
          <w:rStyle w:val="C20"/>
          <w:rtl w:val="0"/>
        </w:rPr>
      </w:pPr>
      <w:r>
        <w:rPr>
          <w:rStyle w:val="C20"/>
          <w:rtl w:val="0"/>
        </w:rPr>
        <w:t>Způsoby ověření</w:t>
      </w:r>
    </w:p>
    <w:p>
      <w:pPr>
        <w:pStyle w:val="P12"/>
        <w:framePr w:w="6710" w:h="376" w:hRule="exact" w:wrap="none" w:vAnchor="page" w:hAnchor="margin" w:x="45" w:y="14338"/>
        <w:rPr>
          <w:rStyle w:val="C3"/>
          <w:rtl w:val="0"/>
        </w:rPr>
      </w:pPr>
    </w:p>
    <w:p>
      <w:pPr>
        <w:pStyle w:val="P13"/>
        <w:framePr w:w="6658" w:h="249" w:hRule="exact" w:wrap="none" w:vAnchor="page" w:hAnchor="margin" w:x="71" w:y="14394"/>
        <w:rPr>
          <w:rStyle w:val="C11"/>
          <w:rtl w:val="0"/>
        </w:rPr>
      </w:pPr>
      <w:r>
        <w:rPr>
          <w:rStyle w:val="C11"/>
          <w:rtl w:val="0"/>
        </w:rPr>
        <w:t>a) Upravit a čistit naskenovaná data</w:t>
      </w:r>
    </w:p>
    <w:p>
      <w:pPr>
        <w:pStyle w:val="P28"/>
        <w:framePr w:w="3921" w:h="376" w:hRule="exact" w:wrap="none" w:vAnchor="page" w:hAnchor="margin" w:x="6800" w:y="14338"/>
        <w:rPr>
          <w:rStyle w:val="C3"/>
          <w:rtl w:val="0"/>
        </w:rPr>
      </w:pPr>
    </w:p>
    <w:p>
      <w:pPr>
        <w:pStyle w:val="P29"/>
        <w:framePr w:w="3839" w:h="249" w:hRule="exact" w:wrap="none" w:vAnchor="page" w:hAnchor="margin" w:x="6856" w:y="14394"/>
        <w:rPr>
          <w:rStyle w:val="C21"/>
          <w:rtl w:val="0"/>
        </w:rPr>
      </w:pPr>
      <w:r>
        <w:rPr>
          <w:rStyle w:val="C21"/>
          <w:rtl w:val="0"/>
        </w:rPr>
        <w:t>Praktické předvedení</w:t>
      </w:r>
    </w:p>
    <w:p>
      <w:pPr>
        <w:pStyle w:val="P16"/>
        <w:framePr w:w="6710" w:h="376" w:hRule="exact" w:wrap="none" w:vAnchor="page" w:hAnchor="margin" w:x="45" w:y="14714"/>
        <w:rPr>
          <w:rStyle w:val="C3"/>
          <w:rtl w:val="0"/>
        </w:rPr>
      </w:pPr>
    </w:p>
    <w:p>
      <w:pPr>
        <w:pStyle w:val="P17"/>
        <w:framePr w:w="6658" w:h="249" w:hRule="exact" w:wrap="none" w:vAnchor="page" w:hAnchor="margin" w:x="71" w:y="14770"/>
        <w:rPr>
          <w:rStyle w:val="C13"/>
          <w:rtl w:val="0"/>
        </w:rPr>
      </w:pPr>
      <w:r>
        <w:rPr>
          <w:rStyle w:val="C13"/>
          <w:rtl w:val="0"/>
        </w:rPr>
        <w:t xml:space="preserve">b) Spojit více skenů a  vytvořit kompletní síť</w:t>
      </w:r>
    </w:p>
    <w:p>
      <w:pPr>
        <w:pStyle w:val="P31"/>
        <w:framePr w:w="3921" w:h="376" w:hRule="exact" w:wrap="none" w:vAnchor="page" w:hAnchor="margin" w:x="6800" w:y="14714"/>
        <w:rPr>
          <w:rStyle w:val="C3"/>
          <w:rtl w:val="0"/>
        </w:rPr>
      </w:pPr>
    </w:p>
    <w:p>
      <w:pPr>
        <w:pStyle w:val="P32"/>
        <w:framePr w:w="3839" w:h="249" w:hRule="exact" w:wrap="none" w:vAnchor="page" w:hAnchor="margin" w:x="6856" w:y="14770"/>
        <w:rPr>
          <w:rStyle w:val="C23"/>
          <w:rtl w:val="0"/>
        </w:rPr>
      </w:pPr>
      <w:r>
        <w:rPr>
          <w:rStyle w:val="C23"/>
          <w:rtl w:val="0"/>
        </w:rPr>
        <w:t>Praktické předvedení</w:t>
      </w:r>
    </w:p>
    <w:p>
      <w:pPr>
        <w:pStyle w:val="P12"/>
        <w:framePr w:w="6710" w:h="376" w:hRule="exact" w:wrap="none" w:vAnchor="page" w:hAnchor="margin" w:x="45" w:y="15090"/>
        <w:rPr>
          <w:rStyle w:val="C3"/>
          <w:rtl w:val="0"/>
        </w:rPr>
      </w:pPr>
    </w:p>
    <w:p>
      <w:pPr>
        <w:pStyle w:val="P13"/>
        <w:framePr w:w="6658" w:h="249" w:hRule="exact" w:wrap="none" w:vAnchor="page" w:hAnchor="margin" w:x="71" w:y="15146"/>
        <w:rPr>
          <w:rStyle w:val="C11"/>
          <w:rtl w:val="0"/>
        </w:rPr>
      </w:pPr>
      <w:r>
        <w:rPr>
          <w:rStyle w:val="C11"/>
          <w:rtl w:val="0"/>
        </w:rPr>
        <w:t>c) Uložit výslednou síť a exportovat do podporovaných formátů</w:t>
      </w:r>
    </w:p>
    <w:p>
      <w:pPr>
        <w:pStyle w:val="P28"/>
        <w:framePr w:w="3921" w:h="376" w:hRule="exact" w:wrap="none" w:vAnchor="page" w:hAnchor="margin" w:x="6800" w:y="15090"/>
        <w:rPr>
          <w:rStyle w:val="C3"/>
          <w:rtl w:val="0"/>
        </w:rPr>
      </w:pPr>
    </w:p>
    <w:p>
      <w:pPr>
        <w:pStyle w:val="P29"/>
        <w:framePr w:w="3839" w:h="249" w:hRule="exact" w:wrap="none" w:vAnchor="page" w:hAnchor="margin" w:x="6856" w:y="15146"/>
        <w:rPr>
          <w:rStyle w:val="C21"/>
          <w:rtl w:val="0"/>
        </w:rPr>
      </w:pPr>
      <w:r>
        <w:rPr>
          <w:rStyle w:val="C21"/>
          <w:rtl w:val="0"/>
        </w:rPr>
        <w:t>Praktické předvedení</w:t>
      </w:r>
    </w:p>
    <w:p>
      <w:pPr>
        <w:pStyle w:val="P30"/>
        <w:framePr w:w="10710" w:h="248" w:hRule="exact" w:wrap="none" w:vAnchor="page" w:hAnchor="margin" w:x="28" w:y="15580"/>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Využití skenovaných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využití naskenovaných dat pro kontrolu s CAD modelem a výkresem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Vytvořit protokol pro srovnávání skenovaného dílu s daty z plošného modeláře</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3"/>
          <w:rtl w:val="0"/>
        </w:rPr>
      </w:pPr>
      <w:r>
        <w:rPr>
          <w:rStyle w:val="C23"/>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Ukázat tvorbu nového CAD modelu z naskenovaných dat</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0"/>
        <w:framePr w:w="10710" w:h="248" w:hRule="exact" w:wrap="none" w:vAnchor="page" w:hAnchor="margin" w:x="28" w:y="4673"/>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po obdržení přihlášky ke zkoušce, bude dotyčného uchazeče do 14 dnů informovat, na kterém skeneru/skenerech a s kterým typem/typy CAD systémů je možné zkoušku vykonat.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se ověřují uvedenými nástroji hodnocení a zaměřují se na proces a výsledek. Autorizovaná osoba rozpracuje kritéria podrobně podle charakteru konkrétně zadaných úkolů.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Úprava dílu pro 3D skenování, </w:t>
      </w:r>
      <w:r>
        <w:rPr>
          <w:rFonts w:ascii="Arial" w:cs="Arial" w:hAnsi="Arial" w:eastAsia="Arial"/>
          <w:b w:val="0"/>
          <w:i w:val="0"/>
          <w:caps w:val="0"/>
          <w:strike w:val="0"/>
          <w:noProof w:val="0"/>
          <w:vanish w:val="0"/>
          <w:color w:val="auto"/>
          <w:sz w:val="20"/>
          <w:u w:val="none"/>
          <w:shd w:val="clear" w:color="auto" w:fill="auto"/>
          <w:vertAlign w:val="baseline"/>
          <w:lang/>
        </w:rPr>
        <w:t>kritéria b) a c), uchazeč upraví povrch jednoho zadaného dílu určeného ke skenování a vytvoří poziční značky.</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3D skenování</w:t>
      </w:r>
      <w:r>
        <w:rPr>
          <w:rFonts w:ascii="Arial" w:cs="Arial" w:hAnsi="Arial" w:eastAsia="Arial"/>
          <w:b w:val="0"/>
          <w:i w:val="0"/>
          <w:caps w:val="0"/>
          <w:strike w:val="0"/>
          <w:noProof w:val="0"/>
          <w:vanish w:val="0"/>
          <w:color w:val="auto"/>
          <w:sz w:val="20"/>
          <w:u w:val="none"/>
          <w:shd w:val="clear" w:color="auto" w:fill="auto"/>
          <w:vertAlign w:val="baseline"/>
          <w:lang/>
        </w:rPr>
        <w:t>, kritéria a) až d), uchazeč ustaví jeden zadaný díl, nastaví parametry na skeneru a oskenuje jej.</w:t>
      </w:r>
    </w:p>
    <w:p>
      <w:pPr>
        <w:keepNext w:val="0"/>
        <w:keepLines w:val="0"/>
        <w:framePr w:w="10766" w:h="70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Úprava naskenovaného modelu a uložení pro výrobu a kontrolu dílu</w:t>
      </w:r>
      <w:r>
        <w:rPr>
          <w:rFonts w:ascii="Arial" w:cs="Arial" w:hAnsi="Arial" w:eastAsia="Arial"/>
          <w:b w:val="0"/>
          <w:i w:val="0"/>
          <w:caps w:val="0"/>
          <w:strike w:val="0"/>
          <w:noProof w:val="0"/>
          <w:vanish w:val="0"/>
          <w:color w:val="auto"/>
          <w:sz w:val="20"/>
          <w:u w:val="none"/>
          <w:shd w:val="clear" w:color="auto" w:fill="auto"/>
          <w:vertAlign w:val="baseline"/>
          <w:lang/>
        </w:rPr>
        <w:t>, kritéria a) až c), uchazeč upraví a vyčistí naskenovaná data, spojí více skenů, vytvoří kompletní síť, uloží ji a exportuje v podporovaném formátu.</w:t>
      </w:r>
    </w:p>
    <w:p>
      <w:pPr>
        <w:pStyle w:val="P33"/>
        <w:framePr w:w="10766" w:h="1837" w:hRule="exact" w:wrap="none" w:vAnchor="page" w:hAnchor="margin" w:x="0" w:y="10160"/>
        <w:rPr>
          <w:rStyle w:val="C3"/>
          <w:rtl w:val="0"/>
        </w:rPr>
      </w:pPr>
    </w:p>
    <w:p>
      <w:pPr>
        <w:pStyle w:val="P35"/>
        <w:framePr w:w="10710" w:h="340" w:hRule="exact" w:wrap="none" w:vAnchor="page" w:hAnchor="margin" w:x="28" w:y="10160"/>
        <w:rPr>
          <w:rStyle w:val="C25"/>
          <w:rtl w:val="0"/>
        </w:rPr>
      </w:pPr>
      <w:r>
        <w:rPr>
          <w:rStyle w:val="C25"/>
          <w:rtl w:val="0"/>
        </w:rPr>
        <w:t>Výsledné hodnocení</w:t>
      </w:r>
    </w:p>
    <w:p>
      <w:pPr>
        <w:keepNext w:val="0"/>
        <w:keepLines w:val="0"/>
        <w:framePr w:w="10766" w:h="1497" w:hRule="exact" w:wrap="none" w:vAnchor="page" w:hAnchor="margin" w:x="0" w:y="10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24"/>
        <w:rPr>
          <w:rStyle w:val="C3"/>
          <w:rtl w:val="0"/>
        </w:rPr>
      </w:pPr>
    </w:p>
    <w:p>
      <w:pPr>
        <w:pStyle w:val="P35"/>
        <w:framePr w:w="10710" w:h="340" w:hRule="exact" w:wrap="none" w:vAnchor="page" w:hAnchor="margin" w:x="28" w:y="12224"/>
        <w:rPr>
          <w:rStyle w:val="C25"/>
          <w:rtl w:val="0"/>
        </w:rPr>
      </w:pPr>
      <w:r>
        <w:rPr>
          <w:rStyle w:val="C25"/>
          <w:rtl w:val="0"/>
        </w:rPr>
        <w:t>Počet zkoušejících</w:t>
      </w:r>
    </w:p>
    <w:p>
      <w:pPr>
        <w:keepNext w:val="0"/>
        <w:keepLines w:val="0"/>
        <w:framePr w:w="10766" w:h="1036" w:hRule="exact" w:wrap="none" w:vAnchor="page" w:hAnchor="margin" w:x="0" w:y="12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nebo informačních technologií se znalostí práce v CAD software a 3D skenování a alespoň 5 let odborné praxe v oblasti CAD software a 3D skenování.</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informačních technologií se znalostí práce v CAD software a 3D skenování a alespoň 5 let odborné praxe v oblasti CAD software a 3D skenování.</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informační technologie se znalostí práce v CAD software a 3D skenování a alespoň 5 let odborné praxe v oblasti CAD software a 3D skenování.</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23-164-M Operátor/operátorka 3D skenování v průmyslové výrobě + střední vzdělání s maturitní zkouškou a alespoň 5 let odborné praxe v oblasti CAD software a 3D skenování.</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 </w:t>
      </w:r>
    </w:p>
    <w:p>
      <w:pPr>
        <w:pStyle w:val="P33"/>
        <w:framePr w:w="10766" w:h="5471" w:hRule="exact" w:wrap="none" w:vAnchor="page" w:hAnchor="margin" w:x="0" w:y="10243"/>
        <w:rPr>
          <w:rStyle w:val="C3"/>
          <w:rtl w:val="0"/>
        </w:rPr>
      </w:pPr>
    </w:p>
    <w:p>
      <w:pPr>
        <w:pStyle w:val="P35"/>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0"/>
        <w:framePr w:w="10766" w:h="513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13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 3D skenery</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(posuvné měřítko, mikrometrická měřidla, úhloměr)</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(tužka, papír, pravítko)</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kancelářský software</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CAD software pro 3D modelování</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ke zpracování naskenovaných dat</w:t>
      </w:r>
    </w:p>
    <w:p>
      <w:pPr>
        <w:keepNext w:val="0"/>
        <w:keepLines w:val="1"/>
        <w:framePr w:w="10766" w:h="513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pro práci s polygony a reverzní inženýrství</w:t>
      </w:r>
    </w:p>
    <w:p>
      <w:pPr>
        <w:keepNext w:val="0"/>
        <w:keepLines w:val="0"/>
        <w:framePr w:w="10766" w:h="513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3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požadavkům a hygienickým limitům na pracovní prostředí a pracoviště.</w:t>
      </w:r>
    </w:p>
    <w:p>
      <w:pPr>
        <w:keepNext w:val="0"/>
        <w:keepLines w:val="0"/>
        <w:framePr w:w="10766" w:h="513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3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SolidVision,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SŠ-PVC Dobruška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 technická univerzita Ostrava</w:t>
      </w:r>
    </w:p>
    <w:p>
      <w:pPr>
        <w:pStyle w:val="P21"/>
        <w:framePr w:w="7654" w:h="331" w:hRule="exact" w:wrap="none" w:vAnchor="page" w:hAnchor="margin" w:x="28" w:y="15940"/>
        <w:rPr>
          <w:rStyle w:val="C16"/>
          <w:rtl w:val="0"/>
        </w:rPr>
      </w:pPr>
      <w:r>
        <w:rPr>
          <w:rStyle w:val="C16"/>
          <w:rtl w:val="0"/>
        </w:rPr>
        <w:t>Operátor/operátorka 3D skenování v průmyslové výrobě, 11.9.2026 18:33:56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A2643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FEB90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