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B750FD" Type="http://schemas.openxmlformats.org/officeDocument/2006/relationships/officeDocument" Target="/word/document.xml" /><Relationship Id="coreR74B750FD" Type="http://schemas.openxmlformats.org/package/2006/relationships/metadata/core-properties" Target="/docProps/core.xml" /><Relationship Id="customR74B750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montážní výroby (kód: 23-161-M)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montážní výroby, 27.10.2026 3:42:34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montážní výroby, 27.10.2026 3:42:34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