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266FAD26" Type="http://schemas.openxmlformats.org/officeDocument/2006/relationships/officeDocument" Target="/word/document.xml" /><Relationship Id="coreR266FAD26" Type="http://schemas.openxmlformats.org/package/2006/relationships/metadata/core-properties" Target="/docProps/core.xml" /><Relationship Id="customR266FAD26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4157" w:h="794" w:hRule="exact" w:wrap="none" w:vAnchor="page" w:hAnchor="margin" w:x="6572" w:y="720"/>
        <w:rPr>
          <w:rStyle w:val="C4"/>
          <w:rtl w:val="0"/>
        </w:rPr>
      </w:pPr>
      <w:r>
        <w:rPr>
          <w:rStyle w:val="C4"/>
          <w:rtl w:val="0"/>
        </w:rPr>
        <w:t>Autorizované osoby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Mechanik seřizovač / mechanička seřizovačka tvářecích strojů (kód: 23-160-M)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průmyslu a obchodu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Strojírenství a strojírenská výroba (kód: 23)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Mechanik seřizovač obráběcích strojů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4</w:t>
      </w:r>
    </w:p>
    <w:p>
      <w:pPr>
        <w:pStyle w:val="P7"/>
        <w:framePr w:w="8788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8"/>
        <w:framePr w:w="2928" w:h="248" w:hRule="exact" w:wrap="none" w:vAnchor="page" w:hAnchor="margin" w:x="28" w:y="5073"/>
        <w:rPr>
          <w:rStyle w:val="C9"/>
          <w:rtl w:val="0"/>
        </w:rPr>
      </w:pPr>
      <w:r>
        <w:rPr>
          <w:rStyle w:val="C9"/>
          <w:rtl w:val="0"/>
        </w:rPr>
        <w:t>Standard je platný od: 21.10.2022</w:t>
      </w:r>
    </w:p>
    <w:p>
      <w:pPr>
        <w:pStyle w:val="P9"/>
        <w:framePr w:w="7654" w:h="331" w:hRule="exact" w:wrap="none" w:vAnchor="page" w:hAnchor="margin" w:x="28" w:y="15940"/>
        <w:rPr>
          <w:rStyle w:val="C10"/>
          <w:rtl w:val="0"/>
        </w:rPr>
      </w:pPr>
      <w:r>
        <w:rPr>
          <w:rStyle w:val="C10"/>
          <w:rtl w:val="0"/>
        </w:rPr>
        <w:t>Mechanik seřizovač / mechanička seřizovačka tvářecích strojů, 11.9.2026 16:52:34</w:t>
      </w:r>
    </w:p>
    <w:p>
      <w:pPr>
        <w:pStyle w:val="P10"/>
        <w:framePr w:w="2790" w:h="331" w:hRule="exact" w:wrap="none" w:vAnchor="page" w:hAnchor="margin" w:x="7911" w:y="15940"/>
        <w:rPr>
          <w:rStyle w:val="C11"/>
          <w:rtl w:val="0"/>
        </w:rPr>
      </w:pPr>
      <w:r>
        <w:rPr>
          <w:rStyle w:val="C11"/>
          <w:rtl w:val="0"/>
        </w:rPr>
        <w:t>Strana 1 z 2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157" w:h="794" w:hRule="exact" w:wrap="none" w:vAnchor="page" w:hAnchor="margin" w:x="6572" w:y="720"/>
        <w:rPr>
          <w:rStyle w:val="C4"/>
          <w:rtl w:val="0"/>
        </w:rPr>
      </w:pPr>
      <w:r>
        <w:rPr>
          <w:rStyle w:val="C4"/>
          <w:rtl w:val="0"/>
        </w:rPr>
        <w:t>Autorizované osoby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8970" w:h="340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Autorizované osoby</w:t>
      </w:r>
    </w:p>
    <w:p>
      <w:pPr>
        <w:pStyle w:val="P11"/>
        <w:framePr w:w="7937" w:h="361" w:hRule="exact" w:wrap="none" w:vAnchor="page" w:hAnchor="margin" w:x="0" w:y="2608"/>
        <w:rPr>
          <w:rStyle w:val="C3"/>
          <w:rtl w:val="0"/>
        </w:rPr>
      </w:pPr>
    </w:p>
    <w:p>
      <w:pPr>
        <w:pStyle w:val="P12"/>
        <w:framePr w:w="7825" w:h="249" w:hRule="exact" w:wrap="none" w:vAnchor="page" w:hAnchor="margin" w:x="56" w:y="2664"/>
        <w:rPr>
          <w:rStyle w:val="C12"/>
          <w:rtl w:val="0"/>
        </w:rPr>
      </w:pPr>
      <w:r>
        <w:rPr>
          <w:rStyle w:val="C12"/>
          <w:rtl w:val="0"/>
        </w:rPr>
        <w:t>Název</w:t>
      </w:r>
    </w:p>
    <w:p>
      <w:pPr>
        <w:pStyle w:val="P11"/>
        <w:framePr w:w="2829" w:h="361" w:hRule="exact" w:wrap="none" w:vAnchor="page" w:hAnchor="margin" w:x="7937" w:y="2608"/>
        <w:rPr>
          <w:rStyle w:val="C3"/>
          <w:rtl w:val="0"/>
        </w:rPr>
      </w:pPr>
    </w:p>
    <w:p>
      <w:pPr>
        <w:pStyle w:val="P12"/>
        <w:framePr w:w="2717" w:h="249" w:hRule="exact" w:wrap="none" w:vAnchor="page" w:hAnchor="margin" w:x="7993" w:y="2664"/>
        <w:rPr>
          <w:rStyle w:val="C12"/>
          <w:rtl w:val="0"/>
        </w:rPr>
      </w:pPr>
      <w:r>
        <w:rPr>
          <w:rStyle w:val="C12"/>
          <w:rtl w:val="0"/>
        </w:rPr>
        <w:t>Kontaktní adresa</w:t>
      </w:r>
    </w:p>
    <w:p>
      <w:pPr>
        <w:pStyle w:val="P13"/>
        <w:framePr w:w="7847" w:h="376" w:hRule="exact" w:wrap="none" w:vAnchor="page" w:hAnchor="margin" w:x="45" w:y="2969"/>
        <w:rPr>
          <w:rStyle w:val="C3"/>
          <w:rtl w:val="0"/>
        </w:rPr>
      </w:pPr>
    </w:p>
    <w:p>
      <w:pPr>
        <w:pStyle w:val="P14"/>
        <w:framePr w:w="7795" w:h="249" w:hRule="exact" w:wrap="none" w:vAnchor="page" w:hAnchor="margin" w:x="71" w:y="3025"/>
        <w:rPr>
          <w:rStyle w:val="C13"/>
          <w:rtl w:val="0"/>
        </w:rPr>
      </w:pPr>
      <w:r>
        <w:rPr>
          <w:rStyle w:val="C13"/>
          <w:rtl w:val="0"/>
        </w:rPr>
        <w:t>Střední průmyslová škola, Tachov, Světce 1</w:t>
      </w:r>
    </w:p>
    <w:p>
      <w:pPr>
        <w:pStyle w:val="P15"/>
        <w:framePr w:w="2784" w:h="376" w:hRule="exact" w:wrap="none" w:vAnchor="page" w:hAnchor="margin" w:x="7937" w:y="2969"/>
        <w:rPr>
          <w:rStyle w:val="C3"/>
          <w:rtl w:val="0"/>
        </w:rPr>
      </w:pPr>
    </w:p>
    <w:p>
      <w:pPr>
        <w:pStyle w:val="P16"/>
        <w:framePr w:w="2702" w:h="249" w:hRule="exact" w:wrap="none" w:vAnchor="page" w:hAnchor="margin" w:x="7993" w:y="3025"/>
        <w:rPr>
          <w:rStyle w:val="C14"/>
          <w:rtl w:val="0"/>
        </w:rPr>
      </w:pPr>
      <w:r>
        <w:rPr>
          <w:rStyle w:val="C14"/>
          <w:rtl w:val="0"/>
        </w:rPr>
        <w:t>Světce 1, 34701 Tachov</w:t>
      </w:r>
    </w:p>
    <w:p>
      <w:pPr>
        <w:pStyle w:val="P17"/>
        <w:framePr w:w="7847" w:h="376" w:hRule="exact" w:wrap="none" w:vAnchor="page" w:hAnchor="margin" w:x="45" w:y="3355"/>
        <w:rPr>
          <w:rStyle w:val="C3"/>
          <w:rtl w:val="0"/>
        </w:rPr>
      </w:pPr>
    </w:p>
    <w:p>
      <w:pPr>
        <w:pStyle w:val="P18"/>
        <w:framePr w:w="7795" w:h="249" w:hRule="exact" w:wrap="none" w:vAnchor="page" w:hAnchor="margin" w:x="71" w:y="3411"/>
        <w:rPr>
          <w:rStyle w:val="C15"/>
          <w:rtl w:val="0"/>
        </w:rPr>
      </w:pPr>
      <w:r>
        <w:rPr>
          <w:rStyle w:val="C15"/>
          <w:rtl w:val="0"/>
        </w:rPr>
        <w:t>Střední škola - Podorlické vzdělávací centrum, Dobruška</w:t>
      </w:r>
    </w:p>
    <w:p>
      <w:pPr>
        <w:pStyle w:val="P19"/>
        <w:framePr w:w="2784" w:h="376" w:hRule="exact" w:wrap="none" w:vAnchor="page" w:hAnchor="margin" w:x="7937" w:y="3355"/>
        <w:rPr>
          <w:rStyle w:val="C3"/>
          <w:rtl w:val="0"/>
        </w:rPr>
      </w:pPr>
    </w:p>
    <w:p>
      <w:pPr>
        <w:pStyle w:val="P20"/>
        <w:framePr w:w="2702" w:h="249" w:hRule="exact" w:wrap="none" w:vAnchor="page" w:hAnchor="margin" w:x="7993" w:y="3411"/>
        <w:rPr>
          <w:rStyle w:val="C16"/>
          <w:rtl w:val="0"/>
        </w:rPr>
      </w:pPr>
      <w:r>
        <w:rPr>
          <w:rStyle w:val="C16"/>
          <w:rtl w:val="0"/>
        </w:rPr>
        <w:t>Pulická 695, 51801 Dobruška</w:t>
      </w:r>
    </w:p>
    <w:p>
      <w:pPr>
        <w:pStyle w:val="P9"/>
        <w:framePr w:w="7654" w:h="331" w:hRule="exact" w:wrap="none" w:vAnchor="page" w:hAnchor="margin" w:x="28" w:y="15940"/>
        <w:rPr>
          <w:rStyle w:val="C10"/>
          <w:rtl w:val="0"/>
        </w:rPr>
      </w:pPr>
      <w:r>
        <w:rPr>
          <w:rStyle w:val="C10"/>
          <w:rtl w:val="0"/>
        </w:rPr>
        <w:t>Mechanik seřizovač / mechanička seřizovačka tvářecích strojů, 11.9.2026 16:52:34</w:t>
      </w:r>
    </w:p>
    <w:p>
      <w:pPr>
        <w:pStyle w:val="P10"/>
        <w:framePr w:w="2790" w:h="331" w:hRule="exact" w:wrap="none" w:vAnchor="page" w:hAnchor="margin" w:x="7911" w:y="15940"/>
        <w:rPr>
          <w:rStyle w:val="C11"/>
          <w:rtl w:val="0"/>
        </w:rPr>
      </w:pPr>
      <w:r>
        <w:rPr>
          <w:rStyle w:val="C11"/>
          <w:rtl w:val="0"/>
        </w:rPr>
        <w:t>Strana 2 z 2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bidi w:val="0"/>
      <w:jc w:val="left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bidi w:val="0"/>
      <w:jc w:val="right"/>
    </w:pPr>
  </w:style>
  <w:style w:type="paragraph" w:styleId="P11">
    <w:name w:val="ParagraphStyle10"/>
    <w:hidden/>
    <w:pPr>
      <w:shd w:val="clear" w:fill="D9D9D9"/>
    </w:pPr>
  </w:style>
  <w:style w:type="paragraph" w:styleId="P12">
    <w:name w:val="ParagraphStyle11"/>
    <w:hidden/>
    <w:pPr>
      <w:bidi w:val="0"/>
      <w:jc w:val="left"/>
    </w:pPr>
  </w:style>
  <w:style w:type="paragraph" w:styleId="P13">
    <w:name w:val="ParagraphStyle12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4">
    <w:name w:val="ParagraphStyle13"/>
    <w:hidden/>
    <w:pPr>
      <w:bidi w:val="0"/>
      <w:jc w:val="left"/>
    </w:pPr>
  </w:style>
  <w:style w:type="paragraph" w:styleId="P15">
    <w:name w:val="ParagraphStyle14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6">
    <w:name w:val="ParagraphStyle15"/>
    <w:hidden/>
    <w:pPr>
      <w:bidi w:val="0"/>
      <w:jc w:val="left"/>
    </w:pPr>
  </w:style>
  <w:style w:type="paragraph" w:styleId="P17">
    <w:name w:val="ParagraphStyle16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8">
    <w:name w:val="ParagraphStyle17"/>
    <w:hidden/>
    <w:pPr>
      <w:bidi w:val="0"/>
      <w:jc w:val="left"/>
    </w:pPr>
  </w:style>
  <w:style w:type="paragraph" w:styleId="P19">
    <w:name w:val="ParagraphStyle18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20">
    <w:name w:val="ParagraphStyle19"/>
    <w:hidden/>
    <w:pPr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2">
    <w:name w:val="CharacterStyle8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