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921247" Type="http://schemas.openxmlformats.org/officeDocument/2006/relationships/officeDocument" Target="/word/document.xml" /><Relationship Id="coreR10921247" Type="http://schemas.openxmlformats.org/package/2006/relationships/metadata/core-properties" Target="/docProps/core.xml" /><Relationship Id="customR1092124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Programátor/programátorka CNC obráběcích strojů (kód: 23-162-M)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Programátor NC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18.08.2021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Programátor/programátorka CNC obráběcích strojů, 23.8.2026 2:36:44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3 E Praha Engineering a.s.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 Uranie 954/18, 17000 Hlavní město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Akademie řemesel Praha - Střední škola technická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Zelený pruh 1294/52, 14708 Praha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Centrum odborného rozvoje, z.ú.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Staškova 518/22, 46014 Liberec - Ruprechtice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JUBELA EDU,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Volutová 2523/14, 15800 Praha 5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MARLIN, s.r.o.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Města Mayen 1536, 68601 Uherské Hradiště - Mařatice</w:t>
      </w:r>
    </w:p>
    <w:p>
      <w:pPr>
        <w:pStyle w:val="P17"/>
        <w:framePr w:w="7847" w:h="376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Rekvalifikační centrum Opava s.r.o.</w:t>
      </w:r>
    </w:p>
    <w:p>
      <w:pPr>
        <w:pStyle w:val="P19"/>
        <w:framePr w:w="2784" w:h="376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Polní 2498/5, 74601 Opava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Střední průmyslová škola a Vyšší odborná škola Kladno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 xml:space="preserve">Jana Palacha  1840, 27201 Kladno</w:t>
      </w:r>
    </w:p>
    <w:p>
      <w:pPr>
        <w:pStyle w:val="P17"/>
        <w:framePr w:w="7847" w:h="607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Střední průmyslová škola Jedovnice, příspěvková organizace</w:t>
      </w:r>
    </w:p>
    <w:p>
      <w:pPr>
        <w:pStyle w:val="P19"/>
        <w:framePr w:w="2784" w:h="607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Na Větřáku 463, 67906 Jedovnice</w:t>
      </w:r>
    </w:p>
    <w:p>
      <w:pPr>
        <w:pStyle w:val="P13"/>
        <w:framePr w:w="7847" w:h="607" w:hRule="exact" w:wrap="none" w:vAnchor="page" w:hAnchor="margin" w:x="45" w:y="767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726"/>
        <w:rPr>
          <w:rStyle w:val="C13"/>
          <w:rtl w:val="0"/>
        </w:rPr>
      </w:pPr>
      <w:r>
        <w:rPr>
          <w:rStyle w:val="C13"/>
          <w:rtl w:val="0"/>
        </w:rPr>
        <w:t>Střední průmyslová škola strojnická, škola hlavního města Prahy, Praha 1, Betlémská 4/287</w:t>
      </w:r>
    </w:p>
    <w:p>
      <w:pPr>
        <w:pStyle w:val="P15"/>
        <w:framePr w:w="2784" w:h="607" w:hRule="exact" w:wrap="none" w:vAnchor="page" w:hAnchor="margin" w:x="7937" w:y="767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726"/>
        <w:rPr>
          <w:rStyle w:val="C14"/>
          <w:rtl w:val="0"/>
        </w:rPr>
      </w:pPr>
      <w:r>
        <w:rPr>
          <w:rStyle w:val="C14"/>
          <w:rtl w:val="0"/>
        </w:rPr>
        <w:t>Betlémská 287/4, 11000 Praha 1</w:t>
      </w:r>
    </w:p>
    <w:p>
      <w:pPr>
        <w:pStyle w:val="P17"/>
        <w:framePr w:w="7847" w:h="376" w:hRule="exact" w:wrap="none" w:vAnchor="page" w:hAnchor="margin" w:x="45" w:y="828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8343"/>
        <w:rPr>
          <w:rStyle w:val="C15"/>
          <w:rtl w:val="0"/>
        </w:rPr>
      </w:pPr>
      <w:r>
        <w:rPr>
          <w:rStyle w:val="C15"/>
          <w:rtl w:val="0"/>
        </w:rPr>
        <w:t>Střední průmyslová škola, Tachov, Světce 1</w:t>
      </w:r>
    </w:p>
    <w:p>
      <w:pPr>
        <w:pStyle w:val="P19"/>
        <w:framePr w:w="2784" w:h="376" w:hRule="exact" w:wrap="none" w:vAnchor="page" w:hAnchor="margin" w:x="7937" w:y="828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8343"/>
        <w:rPr>
          <w:rStyle w:val="C16"/>
          <w:rtl w:val="0"/>
        </w:rPr>
      </w:pPr>
      <w:r>
        <w:rPr>
          <w:rStyle w:val="C16"/>
          <w:rtl w:val="0"/>
        </w:rPr>
        <w:t>Světce 1, 34701 Tachov</w:t>
      </w:r>
    </w:p>
    <w:p>
      <w:pPr>
        <w:pStyle w:val="P13"/>
        <w:framePr w:w="7847" w:h="376" w:hRule="exact" w:wrap="none" w:vAnchor="page" w:hAnchor="margin" w:x="45" w:y="8673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729"/>
        <w:rPr>
          <w:rStyle w:val="C13"/>
          <w:rtl w:val="0"/>
        </w:rPr>
      </w:pPr>
      <w:r>
        <w:rPr>
          <w:rStyle w:val="C13"/>
          <w:rtl w:val="0"/>
        </w:rPr>
        <w:t>Střední škola - Podorlické vzdělávací centrum, Dobruška</w:t>
      </w:r>
    </w:p>
    <w:p>
      <w:pPr>
        <w:pStyle w:val="P15"/>
        <w:framePr w:w="2784" w:h="376" w:hRule="exact" w:wrap="none" w:vAnchor="page" w:hAnchor="margin" w:x="7937" w:y="8673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729"/>
        <w:rPr>
          <w:rStyle w:val="C14"/>
          <w:rtl w:val="0"/>
        </w:rPr>
      </w:pPr>
      <w:r>
        <w:rPr>
          <w:rStyle w:val="C14"/>
          <w:rtl w:val="0"/>
        </w:rPr>
        <w:t>Pulická 695, 51801 Dobruška</w:t>
      </w:r>
    </w:p>
    <w:p>
      <w:pPr>
        <w:pStyle w:val="P17"/>
        <w:framePr w:w="7847" w:h="376" w:hRule="exact" w:wrap="none" w:vAnchor="page" w:hAnchor="margin" w:x="45" w:y="905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115"/>
        <w:rPr>
          <w:rStyle w:val="C15"/>
          <w:rtl w:val="0"/>
        </w:rPr>
      </w:pPr>
      <w:r>
        <w:rPr>
          <w:rStyle w:val="C15"/>
          <w:rtl w:val="0"/>
        </w:rPr>
        <w:t>Střední škola strojírenská a elektrotechnická Brno, příspěvková organizace</w:t>
      </w:r>
    </w:p>
    <w:p>
      <w:pPr>
        <w:pStyle w:val="P19"/>
        <w:framePr w:w="2784" w:h="376" w:hRule="exact" w:wrap="none" w:vAnchor="page" w:hAnchor="margin" w:x="7937" w:y="905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115"/>
        <w:rPr>
          <w:rStyle w:val="C16"/>
          <w:rtl w:val="0"/>
        </w:rPr>
      </w:pPr>
      <w:r>
        <w:rPr>
          <w:rStyle w:val="C16"/>
          <w:rtl w:val="0"/>
        </w:rPr>
        <w:t>Trnkova 2482/113, 62800 Brno</w:t>
      </w:r>
    </w:p>
    <w:p>
      <w:pPr>
        <w:pStyle w:val="P13"/>
        <w:framePr w:w="7847" w:h="383" w:hRule="exact" w:wrap="none" w:vAnchor="page" w:hAnchor="margin" w:x="45" w:y="9445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9501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9445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9501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Programátor/programátorka CNC obráběcích strojů, 23.8.2026 2:36:44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