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F702AC4" Type="http://schemas.openxmlformats.org/officeDocument/2006/relationships/officeDocument" Target="/word/document.xml" /><Relationship Id="coreR2F702AC4" Type="http://schemas.openxmlformats.org/package/2006/relationships/metadata/core-properties" Target="/docProps/core.xml" /><Relationship Id="customR2F702AC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Umělecký sklenář vitrážník / umělecká sklenářka vitrážnice (kód: 82-065-H)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Umění a užité umění (kód: 82)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Umělecký sklenář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Příprava a zpracování výtvarného návrhu pro výrobu vitráže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ve výtvarných podkladech a technické dokumentaci při výrobě vitráže</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Volba postupu práce, nástrojů a materiálu při výrobě vitráže</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20"/>
        <w:framePr w:w="9826" w:h="376" w:hRule="exact" w:wrap="none" w:vAnchor="page" w:hAnchor="margin" w:x="45" w:y="6748"/>
        <w:rPr>
          <w:rStyle w:val="C3"/>
          <w:rtl w:val="0"/>
        </w:rPr>
      </w:pPr>
    </w:p>
    <w:p>
      <w:pPr>
        <w:pStyle w:val="P20"/>
        <w:keepNext w:val="0"/>
        <w:keepLines w:val="0"/>
        <w:framePr w:w="9826" w:h="376" w:hRule="exact" w:wrap="none" w:vAnchor="page" w:hAnchor="margin" w:x="45" w:y="67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Sestavování a montáž vitráží z barevných nebo malovaných skel do profilovaných olověných prutů, včetně pájení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Opravy a rekonstrukce poškozených částí vitráží prováděné původními technologiemi</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Uskladnění, manipulace a balení sklenářského materiálu při výrobě vitráže</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7"/>
        <w:framePr w:w="8788" w:h="340" w:hRule="exact" w:wrap="none" w:vAnchor="page" w:hAnchor="margin" w:x="28" w:y="8104"/>
        <w:rPr>
          <w:rStyle w:val="C8"/>
          <w:rtl w:val="0"/>
        </w:rPr>
      </w:pPr>
      <w:r>
        <w:rPr>
          <w:rStyle w:val="C8"/>
          <w:rtl w:val="0"/>
        </w:rPr>
        <w:t>Platnost standardu</w:t>
      </w:r>
    </w:p>
    <w:p>
      <w:pPr>
        <w:pStyle w:val="P21"/>
        <w:framePr w:w="2928" w:h="248" w:hRule="exact" w:wrap="none" w:vAnchor="page" w:hAnchor="margin" w:x="28" w:y="8444"/>
        <w:rPr>
          <w:rStyle w:val="C15"/>
          <w:rtl w:val="0"/>
        </w:rPr>
      </w:pPr>
      <w:r>
        <w:rPr>
          <w:rStyle w:val="C15"/>
          <w:rtl w:val="0"/>
        </w:rPr>
        <w:t>Standard je platný od: 13.07.2022</w:t>
      </w:r>
    </w:p>
    <w:p>
      <w:pPr>
        <w:pStyle w:val="P22"/>
        <w:framePr w:w="7654" w:h="331" w:hRule="exact" w:wrap="none" w:vAnchor="page" w:hAnchor="margin" w:x="28" w:y="15940"/>
        <w:rPr>
          <w:rStyle w:val="C16"/>
          <w:rtl w:val="0"/>
        </w:rPr>
      </w:pPr>
      <w:r>
        <w:rPr>
          <w:rStyle w:val="C16"/>
          <w:rtl w:val="0"/>
        </w:rPr>
        <w:t>Umělecký sklenář vitrážník / umělecká sklenářka vitrážnice, 11.9.2026 18:31:06</w:t>
      </w:r>
    </w:p>
    <w:p>
      <w:pPr>
        <w:pStyle w:val="P23"/>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4"/>
        <w:framePr w:w="10710" w:h="340" w:hRule="exact" w:wrap="none" w:vAnchor="page" w:hAnchor="margin" w:x="28" w:y="2712"/>
        <w:rPr>
          <w:rStyle w:val="C18"/>
          <w:rtl w:val="0"/>
        </w:rPr>
      </w:pPr>
      <w:r>
        <w:rPr>
          <w:rStyle w:val="C18"/>
          <w:rtl w:val="0"/>
        </w:rPr>
        <w:t>Příprava a zpracování výtvarného návrhu pro výrobu vitráže</w:t>
      </w:r>
    </w:p>
    <w:p>
      <w:pPr>
        <w:pStyle w:val="P25"/>
        <w:framePr w:w="6713" w:h="376" w:hRule="exact" w:wrap="none" w:vAnchor="page" w:hAnchor="margin" w:x="45" w:y="3151"/>
        <w:rPr>
          <w:rStyle w:val="C3"/>
          <w:rtl w:val="0"/>
        </w:rPr>
      </w:pPr>
    </w:p>
    <w:p>
      <w:pPr>
        <w:pStyle w:val="P26"/>
        <w:framePr w:w="6661" w:h="249" w:hRule="exact" w:wrap="none" w:vAnchor="page" w:hAnchor="margin" w:x="71" w:y="3222"/>
        <w:rPr>
          <w:rStyle w:val="C19"/>
          <w:rtl w:val="0"/>
        </w:rPr>
      </w:pPr>
      <w:r>
        <w:rPr>
          <w:rStyle w:val="C19"/>
          <w:rtl w:val="0"/>
        </w:rPr>
        <w:t>Kritéria hodnocení</w:t>
      </w:r>
    </w:p>
    <w:p>
      <w:pPr>
        <w:pStyle w:val="P27"/>
        <w:framePr w:w="3918" w:h="376" w:hRule="exact" w:wrap="none" w:vAnchor="page" w:hAnchor="margin" w:x="6803" w:y="3151"/>
        <w:rPr>
          <w:rStyle w:val="C3"/>
          <w:rtl w:val="0"/>
        </w:rPr>
      </w:pPr>
    </w:p>
    <w:p>
      <w:pPr>
        <w:pStyle w:val="P28"/>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spolupráci s výtvarníkem od zadání až po zhotovení výrobku s využitím výtvarných podkladů</w:t>
      </w:r>
    </w:p>
    <w:p>
      <w:pPr>
        <w:pStyle w:val="P29"/>
        <w:framePr w:w="3921" w:h="607" w:hRule="exact" w:wrap="none" w:vAnchor="page" w:hAnchor="margin" w:x="6800" w:y="3527"/>
        <w:rPr>
          <w:rStyle w:val="C3"/>
          <w:rtl w:val="0"/>
        </w:rPr>
      </w:pPr>
    </w:p>
    <w:p>
      <w:pPr>
        <w:pStyle w:val="P30"/>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Rozkreslit dílo podle návrhu výtvarníka z dodaného měřítka na formát 1:1 na šablonovací papír</w:t>
      </w:r>
    </w:p>
    <w:p>
      <w:pPr>
        <w:pStyle w:val="P31"/>
        <w:framePr w:w="3921" w:h="607" w:hRule="exact" w:wrap="none" w:vAnchor="page" w:hAnchor="margin" w:x="6800" w:y="4134"/>
        <w:rPr>
          <w:rStyle w:val="C3"/>
          <w:rtl w:val="0"/>
        </w:rPr>
      </w:pPr>
    </w:p>
    <w:p>
      <w:pPr>
        <w:pStyle w:val="P32"/>
        <w:framePr w:w="3839" w:h="480"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Popsat vhodný materiál a pomůcky ke zhotovení vitráže dle návrhu výtvarníka</w:t>
      </w:r>
    </w:p>
    <w:p>
      <w:pPr>
        <w:pStyle w:val="P29"/>
        <w:framePr w:w="3921" w:h="607" w:hRule="exact" w:wrap="none" w:vAnchor="page" w:hAnchor="margin" w:x="6800" w:y="4741"/>
        <w:rPr>
          <w:rStyle w:val="C3"/>
          <w:rtl w:val="0"/>
        </w:rPr>
      </w:pPr>
    </w:p>
    <w:p>
      <w:pPr>
        <w:pStyle w:val="P30"/>
        <w:framePr w:w="3839" w:h="480" w:hRule="exact" w:wrap="none" w:vAnchor="page" w:hAnchor="margin" w:x="6856" w:y="4797"/>
        <w:rPr>
          <w:rStyle w:val="C21"/>
          <w:rtl w:val="0"/>
        </w:rPr>
      </w:pPr>
      <w:r>
        <w:rPr>
          <w:rStyle w:val="C21"/>
          <w:rtl w:val="0"/>
        </w:rPr>
        <w:t>Ústní ověření</w:t>
      </w:r>
    </w:p>
    <w:p>
      <w:pPr>
        <w:pStyle w:val="P33"/>
        <w:framePr w:w="10710" w:h="248" w:hRule="exact" w:wrap="none" w:vAnchor="page" w:hAnchor="margin" w:x="28" w:y="5461"/>
        <w:rPr>
          <w:rStyle w:val="C23"/>
          <w:rtl w:val="0"/>
        </w:rPr>
      </w:pPr>
      <w:r>
        <w:rPr>
          <w:rStyle w:val="C23"/>
          <w:rtl w:val="0"/>
        </w:rPr>
        <w:t>Je třeba splnit všechna kritéria.</w:t>
      </w:r>
    </w:p>
    <w:p>
      <w:pPr>
        <w:pStyle w:val="P24"/>
        <w:framePr w:w="10710" w:h="340" w:hRule="exact" w:wrap="none" w:vAnchor="page" w:hAnchor="margin" w:x="28" w:y="5897"/>
        <w:rPr>
          <w:rStyle w:val="C18"/>
          <w:rtl w:val="0"/>
        </w:rPr>
      </w:pPr>
      <w:r>
        <w:rPr>
          <w:rStyle w:val="C18"/>
          <w:rtl w:val="0"/>
        </w:rPr>
        <w:t>Orientace ve výtvarných podkladech a technické dokumentaci při výrobě vitráže</w:t>
      </w:r>
    </w:p>
    <w:p>
      <w:pPr>
        <w:pStyle w:val="P25"/>
        <w:framePr w:w="6713" w:h="376" w:hRule="exact" w:wrap="none" w:vAnchor="page" w:hAnchor="margin" w:x="45" w:y="6336"/>
        <w:rPr>
          <w:rStyle w:val="C3"/>
          <w:rtl w:val="0"/>
        </w:rPr>
      </w:pPr>
    </w:p>
    <w:p>
      <w:pPr>
        <w:pStyle w:val="P26"/>
        <w:framePr w:w="6661" w:h="249" w:hRule="exact" w:wrap="none" w:vAnchor="page" w:hAnchor="margin" w:x="71" w:y="6407"/>
        <w:rPr>
          <w:rStyle w:val="C19"/>
          <w:rtl w:val="0"/>
        </w:rPr>
      </w:pPr>
      <w:r>
        <w:rPr>
          <w:rStyle w:val="C19"/>
          <w:rtl w:val="0"/>
        </w:rPr>
        <w:t>Kritéria hodnocení</w:t>
      </w:r>
    </w:p>
    <w:p>
      <w:pPr>
        <w:pStyle w:val="P27"/>
        <w:framePr w:w="3918" w:h="376" w:hRule="exact" w:wrap="none" w:vAnchor="page" w:hAnchor="margin" w:x="6803" w:y="6336"/>
        <w:rPr>
          <w:rStyle w:val="C3"/>
          <w:rtl w:val="0"/>
        </w:rPr>
      </w:pPr>
    </w:p>
    <w:p>
      <w:pPr>
        <w:pStyle w:val="P28"/>
        <w:framePr w:w="3836" w:h="249" w:hRule="exact" w:wrap="none" w:vAnchor="page" w:hAnchor="margin" w:x="6859" w:y="6407"/>
        <w:rPr>
          <w:rStyle w:val="C20"/>
          <w:rtl w:val="0"/>
        </w:rPr>
      </w:pPr>
      <w:r>
        <w:rPr>
          <w:rStyle w:val="C20"/>
          <w:rtl w:val="0"/>
        </w:rPr>
        <w:t>Způsoby ověření</w:t>
      </w:r>
    </w:p>
    <w:p>
      <w:pPr>
        <w:pStyle w:val="P12"/>
        <w:framePr w:w="6710" w:h="607" w:hRule="exact" w:wrap="none" w:vAnchor="page" w:hAnchor="margin" w:x="45" w:y="6712"/>
        <w:rPr>
          <w:rStyle w:val="C3"/>
          <w:rtl w:val="0"/>
        </w:rPr>
      </w:pPr>
    </w:p>
    <w:p>
      <w:pPr>
        <w:pStyle w:val="P13"/>
        <w:framePr w:w="6658" w:h="480" w:hRule="exact" w:wrap="none" w:vAnchor="page" w:hAnchor="margin" w:x="71" w:y="6768"/>
        <w:rPr>
          <w:rStyle w:val="C11"/>
          <w:rtl w:val="0"/>
        </w:rPr>
      </w:pPr>
      <w:r>
        <w:rPr>
          <w:rStyle w:val="C11"/>
          <w:rtl w:val="0"/>
        </w:rPr>
        <w:t>a) Orientovat se ve výtvarných podkladech a technické dokumentaci pro výrobu vitráže a provádění sklenářských prací, pracovat s tištěnou předlohou</w:t>
      </w:r>
    </w:p>
    <w:p>
      <w:pPr>
        <w:pStyle w:val="P29"/>
        <w:framePr w:w="3921" w:h="607" w:hRule="exact" w:wrap="none" w:vAnchor="page" w:hAnchor="margin" w:x="6800" w:y="6712"/>
        <w:rPr>
          <w:rStyle w:val="C3"/>
          <w:rtl w:val="0"/>
        </w:rPr>
      </w:pPr>
    </w:p>
    <w:p>
      <w:pPr>
        <w:pStyle w:val="P30"/>
        <w:framePr w:w="3839" w:h="480" w:hRule="exact" w:wrap="none" w:vAnchor="page" w:hAnchor="margin" w:x="6856" w:y="6768"/>
        <w:rPr>
          <w:rStyle w:val="C21"/>
          <w:rtl w:val="0"/>
        </w:rPr>
      </w:pPr>
      <w:r>
        <w:rPr>
          <w:rStyle w:val="C21"/>
          <w:rtl w:val="0"/>
        </w:rPr>
        <w:t>Praktické předvedení a ústní ověření</w:t>
      </w:r>
    </w:p>
    <w:p>
      <w:pPr>
        <w:pStyle w:val="P16"/>
        <w:framePr w:w="6710" w:h="376" w:hRule="exact" w:wrap="none" w:vAnchor="page" w:hAnchor="margin" w:x="45" w:y="7319"/>
        <w:rPr>
          <w:rStyle w:val="C3"/>
          <w:rtl w:val="0"/>
        </w:rPr>
      </w:pPr>
    </w:p>
    <w:p>
      <w:pPr>
        <w:pStyle w:val="P17"/>
        <w:framePr w:w="6658" w:h="249" w:hRule="exact" w:wrap="none" w:vAnchor="page" w:hAnchor="margin" w:x="71" w:y="7375"/>
        <w:rPr>
          <w:rStyle w:val="C13"/>
          <w:rtl w:val="0"/>
        </w:rPr>
      </w:pPr>
      <w:r>
        <w:rPr>
          <w:rStyle w:val="C13"/>
          <w:rtl w:val="0"/>
        </w:rPr>
        <w:t xml:space="preserve">b) Vysvětlit základní rozlišení vitráží  na tištěné předloze</w:t>
      </w:r>
    </w:p>
    <w:p>
      <w:pPr>
        <w:pStyle w:val="P31"/>
        <w:framePr w:w="3921" w:h="376" w:hRule="exact" w:wrap="none" w:vAnchor="page" w:hAnchor="margin" w:x="6800" w:y="7319"/>
        <w:rPr>
          <w:rStyle w:val="C3"/>
          <w:rtl w:val="0"/>
        </w:rPr>
      </w:pPr>
    </w:p>
    <w:p>
      <w:pPr>
        <w:pStyle w:val="P32"/>
        <w:framePr w:w="3839" w:h="249" w:hRule="exact" w:wrap="none" w:vAnchor="page" w:hAnchor="margin" w:x="6856" w:y="7375"/>
        <w:rPr>
          <w:rStyle w:val="C22"/>
          <w:rtl w:val="0"/>
        </w:rPr>
      </w:pPr>
      <w:r>
        <w:rPr>
          <w:rStyle w:val="C22"/>
          <w:rtl w:val="0"/>
        </w:rPr>
        <w:t>Ústní ověření</w:t>
      </w:r>
    </w:p>
    <w:p>
      <w:pPr>
        <w:pStyle w:val="P12"/>
        <w:framePr w:w="6710" w:h="607" w:hRule="exact" w:wrap="none" w:vAnchor="page" w:hAnchor="margin" w:x="45" w:y="7695"/>
        <w:rPr>
          <w:rStyle w:val="C3"/>
          <w:rtl w:val="0"/>
        </w:rPr>
      </w:pPr>
    </w:p>
    <w:p>
      <w:pPr>
        <w:pStyle w:val="P13"/>
        <w:framePr w:w="6658" w:h="480" w:hRule="exact" w:wrap="none" w:vAnchor="page" w:hAnchor="margin" w:x="71" w:y="7751"/>
        <w:rPr>
          <w:rStyle w:val="C11"/>
          <w:rtl w:val="0"/>
        </w:rPr>
      </w:pPr>
      <w:r>
        <w:rPr>
          <w:rStyle w:val="C11"/>
          <w:rtl w:val="0"/>
        </w:rPr>
        <w:t>c) Orientovat se v technických normách a tabulkách pro uměleckořemeslné zpracování skla</w:t>
      </w:r>
    </w:p>
    <w:p>
      <w:pPr>
        <w:pStyle w:val="P29"/>
        <w:framePr w:w="3921" w:h="607" w:hRule="exact" w:wrap="none" w:vAnchor="page" w:hAnchor="margin" w:x="6800" w:y="7695"/>
        <w:rPr>
          <w:rStyle w:val="C3"/>
          <w:rtl w:val="0"/>
        </w:rPr>
      </w:pPr>
    </w:p>
    <w:p>
      <w:pPr>
        <w:pStyle w:val="P30"/>
        <w:framePr w:w="3839" w:h="480" w:hRule="exact" w:wrap="none" w:vAnchor="page" w:hAnchor="margin" w:x="6856" w:y="7751"/>
        <w:rPr>
          <w:rStyle w:val="C21"/>
          <w:rtl w:val="0"/>
        </w:rPr>
      </w:pPr>
      <w:r>
        <w:rPr>
          <w:rStyle w:val="C21"/>
          <w:rtl w:val="0"/>
        </w:rPr>
        <w:t>Ústní ověření</w:t>
      </w:r>
    </w:p>
    <w:p>
      <w:pPr>
        <w:pStyle w:val="P16"/>
        <w:framePr w:w="6710" w:h="607" w:hRule="exact" w:wrap="none" w:vAnchor="page" w:hAnchor="margin" w:x="45" w:y="8302"/>
        <w:rPr>
          <w:rStyle w:val="C3"/>
          <w:rtl w:val="0"/>
        </w:rPr>
      </w:pPr>
    </w:p>
    <w:p>
      <w:pPr>
        <w:pStyle w:val="P17"/>
        <w:framePr w:w="6658" w:h="480" w:hRule="exact" w:wrap="none" w:vAnchor="page" w:hAnchor="margin" w:x="71" w:y="8358"/>
        <w:rPr>
          <w:rStyle w:val="C13"/>
          <w:rtl w:val="0"/>
        </w:rPr>
      </w:pPr>
      <w:r>
        <w:rPr>
          <w:rStyle w:val="C13"/>
          <w:rtl w:val="0"/>
        </w:rPr>
        <w:t>d) Orientovat se ve zbožíznalství podle zadání a předloženého výkresu při výrobě vitráží</w:t>
      </w:r>
    </w:p>
    <w:p>
      <w:pPr>
        <w:pStyle w:val="P31"/>
        <w:framePr w:w="3921" w:h="607" w:hRule="exact" w:wrap="none" w:vAnchor="page" w:hAnchor="margin" w:x="6800" w:y="8302"/>
        <w:rPr>
          <w:rStyle w:val="C3"/>
          <w:rtl w:val="0"/>
        </w:rPr>
      </w:pPr>
    </w:p>
    <w:p>
      <w:pPr>
        <w:pStyle w:val="P32"/>
        <w:framePr w:w="3839" w:h="480" w:hRule="exact" w:wrap="none" w:vAnchor="page" w:hAnchor="margin" w:x="6856" w:y="8358"/>
        <w:rPr>
          <w:rStyle w:val="C22"/>
          <w:rtl w:val="0"/>
        </w:rPr>
      </w:pPr>
      <w:r>
        <w:rPr>
          <w:rStyle w:val="C22"/>
          <w:rtl w:val="0"/>
        </w:rPr>
        <w:t>Praktické předvedení a ústní ověření</w:t>
      </w:r>
    </w:p>
    <w:p>
      <w:pPr>
        <w:pStyle w:val="P33"/>
        <w:framePr w:w="10710" w:h="248" w:hRule="exact" w:wrap="none" w:vAnchor="page" w:hAnchor="margin" w:x="28" w:y="9023"/>
        <w:rPr>
          <w:rStyle w:val="C23"/>
          <w:rtl w:val="0"/>
        </w:rPr>
      </w:pPr>
      <w:r>
        <w:rPr>
          <w:rStyle w:val="C23"/>
          <w:rtl w:val="0"/>
        </w:rPr>
        <w:t>Je třeba splnit všechna kritéria.</w:t>
      </w:r>
    </w:p>
    <w:p>
      <w:pPr>
        <w:pStyle w:val="P24"/>
        <w:framePr w:w="10710" w:h="340" w:hRule="exact" w:wrap="none" w:vAnchor="page" w:hAnchor="margin" w:x="28" w:y="9458"/>
        <w:rPr>
          <w:rStyle w:val="C18"/>
          <w:rtl w:val="0"/>
        </w:rPr>
      </w:pPr>
      <w:r>
        <w:rPr>
          <w:rStyle w:val="C18"/>
          <w:rtl w:val="0"/>
        </w:rPr>
        <w:t>Volba postupu práce, nástrojů a materiálu při výrobě vitráže</w:t>
      </w:r>
    </w:p>
    <w:p>
      <w:pPr>
        <w:pStyle w:val="P25"/>
        <w:framePr w:w="6713" w:h="376" w:hRule="exact" w:wrap="none" w:vAnchor="page" w:hAnchor="margin" w:x="45" w:y="9897"/>
        <w:rPr>
          <w:rStyle w:val="C3"/>
          <w:rtl w:val="0"/>
        </w:rPr>
      </w:pPr>
    </w:p>
    <w:p>
      <w:pPr>
        <w:pStyle w:val="P26"/>
        <w:framePr w:w="6661" w:h="249" w:hRule="exact" w:wrap="none" w:vAnchor="page" w:hAnchor="margin" w:x="71" w:y="9968"/>
        <w:rPr>
          <w:rStyle w:val="C19"/>
          <w:rtl w:val="0"/>
        </w:rPr>
      </w:pPr>
      <w:r>
        <w:rPr>
          <w:rStyle w:val="C19"/>
          <w:rtl w:val="0"/>
        </w:rPr>
        <w:t>Kritéria hodnocení</w:t>
      </w:r>
    </w:p>
    <w:p>
      <w:pPr>
        <w:pStyle w:val="P27"/>
        <w:framePr w:w="3918" w:h="376" w:hRule="exact" w:wrap="none" w:vAnchor="page" w:hAnchor="margin" w:x="6803" w:y="9897"/>
        <w:rPr>
          <w:rStyle w:val="C3"/>
          <w:rtl w:val="0"/>
        </w:rPr>
      </w:pPr>
    </w:p>
    <w:p>
      <w:pPr>
        <w:pStyle w:val="P28"/>
        <w:framePr w:w="3836" w:h="249" w:hRule="exact" w:wrap="none" w:vAnchor="page" w:hAnchor="margin" w:x="6859" w:y="9968"/>
        <w:rPr>
          <w:rStyle w:val="C20"/>
          <w:rtl w:val="0"/>
        </w:rPr>
      </w:pPr>
      <w:r>
        <w:rPr>
          <w:rStyle w:val="C20"/>
          <w:rtl w:val="0"/>
        </w:rPr>
        <w:t>Způsoby ověření</w:t>
      </w:r>
    </w:p>
    <w:p>
      <w:pPr>
        <w:pStyle w:val="P12"/>
        <w:framePr w:w="6710" w:h="831" w:hRule="exact" w:wrap="none" w:vAnchor="page" w:hAnchor="margin" w:x="45" w:y="10274"/>
        <w:rPr>
          <w:rStyle w:val="C3"/>
          <w:rtl w:val="0"/>
        </w:rPr>
      </w:pPr>
    </w:p>
    <w:p>
      <w:pPr>
        <w:pStyle w:val="P13"/>
        <w:framePr w:w="6658" w:h="704" w:hRule="exact" w:wrap="none" w:vAnchor="page" w:hAnchor="margin" w:x="71" w:y="10330"/>
        <w:rPr>
          <w:rStyle w:val="C11"/>
          <w:rtl w:val="0"/>
        </w:rPr>
      </w:pPr>
      <w:r>
        <w:rPr>
          <w:rStyle w:val="C11"/>
          <w:rtl w:val="0"/>
        </w:rPr>
        <w:t xml:space="preserve">a) Vysvětlit  postup práce při zhotovování vitráže podle zadání, popsat organizaci a vybavení pracoviště pro zhotovení vitráže, uvést požadavky na prostor a velikost pracovních stolů</w:t>
      </w:r>
    </w:p>
    <w:p>
      <w:pPr>
        <w:pStyle w:val="P29"/>
        <w:framePr w:w="3921" w:h="831" w:hRule="exact" w:wrap="none" w:vAnchor="page" w:hAnchor="margin" w:x="6800" w:y="10274"/>
        <w:rPr>
          <w:rStyle w:val="C3"/>
          <w:rtl w:val="0"/>
        </w:rPr>
      </w:pPr>
    </w:p>
    <w:p>
      <w:pPr>
        <w:pStyle w:val="P30"/>
        <w:framePr w:w="3839" w:h="704" w:hRule="exact" w:wrap="none" w:vAnchor="page" w:hAnchor="margin" w:x="6856" w:y="10330"/>
        <w:rPr>
          <w:rStyle w:val="C21"/>
          <w:rtl w:val="0"/>
        </w:rPr>
      </w:pPr>
      <w:r>
        <w:rPr>
          <w:rStyle w:val="C21"/>
          <w:rtl w:val="0"/>
        </w:rPr>
        <w:t>Ústní ověření</w:t>
      </w:r>
    </w:p>
    <w:p>
      <w:pPr>
        <w:pStyle w:val="P16"/>
        <w:framePr w:w="6710" w:h="607" w:hRule="exact" w:wrap="none" w:vAnchor="page" w:hAnchor="margin" w:x="45" w:y="11105"/>
        <w:rPr>
          <w:rStyle w:val="C3"/>
          <w:rtl w:val="0"/>
        </w:rPr>
      </w:pPr>
    </w:p>
    <w:p>
      <w:pPr>
        <w:pStyle w:val="P17"/>
        <w:framePr w:w="6658" w:h="480" w:hRule="exact" w:wrap="none" w:vAnchor="page" w:hAnchor="margin" w:x="71" w:y="11161"/>
        <w:rPr>
          <w:rStyle w:val="C13"/>
          <w:rtl w:val="0"/>
        </w:rPr>
      </w:pPr>
      <w:r>
        <w:rPr>
          <w:rStyle w:val="C13"/>
          <w:rtl w:val="0"/>
        </w:rPr>
        <w:t>b) Vysvětlit způsob značení dílů a materiálu při zhotovení vitráže, vysvětlit způsob vedení výrobní dokumentace</w:t>
      </w:r>
    </w:p>
    <w:p>
      <w:pPr>
        <w:pStyle w:val="P31"/>
        <w:framePr w:w="3921" w:h="607" w:hRule="exact" w:wrap="none" w:vAnchor="page" w:hAnchor="margin" w:x="6800" w:y="11105"/>
        <w:rPr>
          <w:rStyle w:val="C3"/>
          <w:rtl w:val="0"/>
        </w:rPr>
      </w:pPr>
    </w:p>
    <w:p>
      <w:pPr>
        <w:pStyle w:val="P32"/>
        <w:framePr w:w="3839" w:h="480" w:hRule="exact" w:wrap="none" w:vAnchor="page" w:hAnchor="margin" w:x="6856" w:y="11161"/>
        <w:rPr>
          <w:rStyle w:val="C22"/>
          <w:rtl w:val="0"/>
        </w:rPr>
      </w:pPr>
      <w:r>
        <w:rPr>
          <w:rStyle w:val="C22"/>
          <w:rtl w:val="0"/>
        </w:rPr>
        <w:t>Ústní ověření</w:t>
      </w:r>
    </w:p>
    <w:p>
      <w:pPr>
        <w:pStyle w:val="P12"/>
        <w:framePr w:w="6710" w:h="607" w:hRule="exact" w:wrap="none" w:vAnchor="page" w:hAnchor="margin" w:x="45" w:y="11712"/>
        <w:rPr>
          <w:rStyle w:val="C3"/>
          <w:rtl w:val="0"/>
        </w:rPr>
      </w:pPr>
    </w:p>
    <w:p>
      <w:pPr>
        <w:pStyle w:val="P13"/>
        <w:framePr w:w="6658" w:h="480" w:hRule="exact" w:wrap="none" w:vAnchor="page" w:hAnchor="margin" w:x="71" w:y="11768"/>
        <w:rPr>
          <w:rStyle w:val="C11"/>
          <w:rtl w:val="0"/>
        </w:rPr>
      </w:pPr>
      <w:r>
        <w:rPr>
          <w:rStyle w:val="C11"/>
          <w:rtl w:val="0"/>
        </w:rPr>
        <w:t>c) Popsat potřebné nářadí a pomůcky ke zhotovení vitráže včetně manipulačního zařízení</w:t>
      </w:r>
    </w:p>
    <w:p>
      <w:pPr>
        <w:pStyle w:val="P29"/>
        <w:framePr w:w="3921" w:h="607" w:hRule="exact" w:wrap="none" w:vAnchor="page" w:hAnchor="margin" w:x="6800" w:y="11712"/>
        <w:rPr>
          <w:rStyle w:val="C3"/>
          <w:rtl w:val="0"/>
        </w:rPr>
      </w:pPr>
    </w:p>
    <w:p>
      <w:pPr>
        <w:pStyle w:val="P30"/>
        <w:framePr w:w="3839" w:h="480" w:hRule="exact" w:wrap="none" w:vAnchor="page" w:hAnchor="margin" w:x="6856" w:y="11768"/>
        <w:rPr>
          <w:rStyle w:val="C21"/>
          <w:rtl w:val="0"/>
        </w:rPr>
      </w:pPr>
      <w:r>
        <w:rPr>
          <w:rStyle w:val="C21"/>
          <w:rtl w:val="0"/>
        </w:rPr>
        <w:t>Ústní ověření</w:t>
      </w:r>
    </w:p>
    <w:p>
      <w:pPr>
        <w:pStyle w:val="P16"/>
        <w:framePr w:w="6710" w:h="607" w:hRule="exact" w:wrap="none" w:vAnchor="page" w:hAnchor="margin" w:x="45" w:y="12318"/>
        <w:rPr>
          <w:rStyle w:val="C3"/>
          <w:rtl w:val="0"/>
        </w:rPr>
      </w:pPr>
    </w:p>
    <w:p>
      <w:pPr>
        <w:pStyle w:val="P17"/>
        <w:framePr w:w="6658" w:h="480" w:hRule="exact" w:wrap="none" w:vAnchor="page" w:hAnchor="margin" w:x="71" w:y="12374"/>
        <w:rPr>
          <w:rStyle w:val="C13"/>
          <w:rtl w:val="0"/>
        </w:rPr>
      </w:pPr>
      <w:r>
        <w:rPr>
          <w:rStyle w:val="C13"/>
          <w:rtl w:val="0"/>
        </w:rPr>
        <w:t>d) Dodržovat zásady bezpečnosti a ochrany zdraví při práci, hygieny práce a požární prevence při výrobě vitráže</w:t>
      </w:r>
    </w:p>
    <w:p>
      <w:pPr>
        <w:pStyle w:val="P31"/>
        <w:framePr w:w="3921" w:h="607" w:hRule="exact" w:wrap="none" w:vAnchor="page" w:hAnchor="margin" w:x="6800" w:y="12318"/>
        <w:rPr>
          <w:rStyle w:val="C3"/>
          <w:rtl w:val="0"/>
        </w:rPr>
      </w:pPr>
    </w:p>
    <w:p>
      <w:pPr>
        <w:pStyle w:val="P32"/>
        <w:framePr w:w="3839" w:h="480" w:hRule="exact" w:wrap="none" w:vAnchor="page" w:hAnchor="margin" w:x="6856" w:y="12374"/>
        <w:rPr>
          <w:rStyle w:val="C22"/>
          <w:rtl w:val="0"/>
        </w:rPr>
      </w:pPr>
      <w:r>
        <w:rPr>
          <w:rStyle w:val="C22"/>
          <w:rtl w:val="0"/>
        </w:rPr>
        <w:t>Praktické předvedení a ústní ověření</w:t>
      </w:r>
    </w:p>
    <w:p>
      <w:pPr>
        <w:pStyle w:val="P12"/>
        <w:framePr w:w="6710" w:h="607" w:hRule="exact" w:wrap="none" w:vAnchor="page" w:hAnchor="margin" w:x="45" w:y="12925"/>
        <w:rPr>
          <w:rStyle w:val="C3"/>
          <w:rtl w:val="0"/>
        </w:rPr>
      </w:pPr>
    </w:p>
    <w:p>
      <w:pPr>
        <w:pStyle w:val="P13"/>
        <w:framePr w:w="6658" w:h="480" w:hRule="exact" w:wrap="none" w:vAnchor="page" w:hAnchor="margin" w:x="71" w:y="12981"/>
        <w:rPr>
          <w:rStyle w:val="C11"/>
          <w:rtl w:val="0"/>
        </w:rPr>
      </w:pPr>
      <w:r>
        <w:rPr>
          <w:rStyle w:val="C11"/>
          <w:rtl w:val="0"/>
        </w:rPr>
        <w:t>e) Vysvětlit nutnost použití osobních ochranných pracovních prostředků; popsat zajištění bezpečnosti práce při manipulaci se skleněným materiálem</w:t>
      </w:r>
    </w:p>
    <w:p>
      <w:pPr>
        <w:pStyle w:val="P29"/>
        <w:framePr w:w="3921" w:h="607" w:hRule="exact" w:wrap="none" w:vAnchor="page" w:hAnchor="margin" w:x="6800" w:y="12925"/>
        <w:rPr>
          <w:rStyle w:val="C3"/>
          <w:rtl w:val="0"/>
        </w:rPr>
      </w:pPr>
    </w:p>
    <w:p>
      <w:pPr>
        <w:pStyle w:val="P30"/>
        <w:framePr w:w="3839" w:h="480" w:hRule="exact" w:wrap="none" w:vAnchor="page" w:hAnchor="margin" w:x="6856" w:y="12981"/>
        <w:rPr>
          <w:rStyle w:val="C21"/>
          <w:rtl w:val="0"/>
        </w:rPr>
      </w:pPr>
      <w:r>
        <w:rPr>
          <w:rStyle w:val="C21"/>
          <w:rtl w:val="0"/>
        </w:rPr>
        <w:t>Ústní ověření</w:t>
      </w:r>
    </w:p>
    <w:p>
      <w:pPr>
        <w:pStyle w:val="P33"/>
        <w:framePr w:w="10710" w:h="248" w:hRule="exact" w:wrap="none" w:vAnchor="page" w:hAnchor="margin" w:x="28" w:y="13646"/>
        <w:rPr>
          <w:rStyle w:val="C23"/>
          <w:rtl w:val="0"/>
        </w:rPr>
      </w:pPr>
      <w:r>
        <w:rPr>
          <w:rStyle w:val="C23"/>
          <w:rtl w:val="0"/>
        </w:rPr>
        <w:t>Je třeba splnit všechna kritéria.</w:t>
      </w:r>
    </w:p>
    <w:p>
      <w:pPr>
        <w:pStyle w:val="P22"/>
        <w:framePr w:w="7654" w:h="331" w:hRule="exact" w:wrap="none" w:vAnchor="page" w:hAnchor="margin" w:x="28" w:y="15940"/>
        <w:rPr>
          <w:rStyle w:val="C16"/>
          <w:rtl w:val="0"/>
        </w:rPr>
      </w:pPr>
      <w:r>
        <w:rPr>
          <w:rStyle w:val="C16"/>
          <w:rtl w:val="0"/>
        </w:rPr>
        <w:t>Umělecký sklenář vitrážník / umělecká sklenářka vitrážnice, 11.9.2026 18:31:06</w:t>
      </w:r>
    </w:p>
    <w:p>
      <w:pPr>
        <w:pStyle w:val="P23"/>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4"/>
        <w:framePr w:w="10766" w:h="509" w:hRule="exact" w:wrap="none" w:vAnchor="page" w:hAnchor="margin" w:x="0" w:y="2154"/>
        <w:rPr>
          <w:rStyle w:val="C3"/>
          <w:rtl w:val="0"/>
        </w:rPr>
      </w:pPr>
    </w:p>
    <w:p>
      <w:pPr>
        <w:pStyle w:val="P34"/>
        <w:keepNext w:val="0"/>
        <w:keepLines w:val="0"/>
        <w:framePr w:w="10766" w:h="509" w:hRule="exact" w:wrap="none" w:vAnchor="page" w:hAnchor="margin" w:x="0" w:y="21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1"/>
          <w:i w:val="0"/>
          <w:caps w:val="0"/>
          <w:strike w:val="0"/>
          <w:noProof w:val="0"/>
          <w:vanish w:val="0"/>
          <w:color w:val="auto"/>
          <w:sz w:val="22"/>
          <w:u w:val="none"/>
          <w:shd w:val="clear" w:color="auto" w:fill="auto"/>
          <w:vertAlign w:val="baseline"/>
          <w:lang/>
        </w:rPr>
        <w:t>Sestavování a montáž vitráží z barevných nebo malovaných skel do profilovaných olověných prutů,</w:t>
      </w:r>
    </w:p>
    <w:p>
      <w:pPr>
        <w:pStyle w:val="P34"/>
        <w:keepNext w:val="0"/>
        <w:keepLines w:val="0"/>
        <w:framePr w:w="10766" w:h="509" w:hRule="exact" w:wrap="none" w:vAnchor="page" w:hAnchor="margin" w:x="0" w:y="21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1"/>
          <w:i w:val="0"/>
          <w:caps w:val="0"/>
          <w:strike w:val="0"/>
          <w:noProof w:val="0"/>
          <w:vanish w:val="0"/>
          <w:color w:val="auto"/>
          <w:sz w:val="22"/>
          <w:u w:val="none"/>
          <w:shd w:val="clear" w:color="auto" w:fill="auto"/>
          <w:vertAlign w:val="baseline"/>
          <w:lang/>
        </w:rPr>
        <w:t>včetně pájení</w:t>
      </w:r>
    </w:p>
    <w:p>
      <w:pPr>
        <w:pStyle w:val="P25"/>
        <w:framePr w:w="6713" w:h="376" w:hRule="exact" w:wrap="none" w:vAnchor="page" w:hAnchor="margin" w:x="45" w:y="2762"/>
        <w:rPr>
          <w:rStyle w:val="C3"/>
          <w:rtl w:val="0"/>
        </w:rPr>
      </w:pPr>
    </w:p>
    <w:p>
      <w:pPr>
        <w:pStyle w:val="P26"/>
        <w:framePr w:w="6661" w:h="249" w:hRule="exact" w:wrap="none" w:vAnchor="page" w:hAnchor="margin" w:x="71" w:y="2833"/>
        <w:rPr>
          <w:rStyle w:val="C19"/>
          <w:rtl w:val="0"/>
        </w:rPr>
      </w:pPr>
      <w:r>
        <w:rPr>
          <w:rStyle w:val="C19"/>
          <w:rtl w:val="0"/>
        </w:rPr>
        <w:t>Kritéria hodnocení</w:t>
      </w:r>
    </w:p>
    <w:p>
      <w:pPr>
        <w:pStyle w:val="P27"/>
        <w:framePr w:w="3918" w:h="376" w:hRule="exact" w:wrap="none" w:vAnchor="page" w:hAnchor="margin" w:x="6803" w:y="2762"/>
        <w:rPr>
          <w:rStyle w:val="C3"/>
          <w:rtl w:val="0"/>
        </w:rPr>
      </w:pPr>
    </w:p>
    <w:p>
      <w:pPr>
        <w:pStyle w:val="P28"/>
        <w:framePr w:w="3836" w:h="249" w:hRule="exact" w:wrap="none" w:vAnchor="page" w:hAnchor="margin" w:x="6859" w:y="2833"/>
        <w:rPr>
          <w:rStyle w:val="C20"/>
          <w:rtl w:val="0"/>
        </w:rPr>
      </w:pPr>
      <w:r>
        <w:rPr>
          <w:rStyle w:val="C20"/>
          <w:rtl w:val="0"/>
        </w:rPr>
        <w:t>Způsoby ověření</w:t>
      </w:r>
    </w:p>
    <w:p>
      <w:pPr>
        <w:pStyle w:val="P12"/>
        <w:framePr w:w="6710" w:h="607" w:hRule="exact" w:wrap="none" w:vAnchor="page" w:hAnchor="margin" w:x="45" w:y="3138"/>
        <w:rPr>
          <w:rStyle w:val="C3"/>
          <w:rtl w:val="0"/>
        </w:rPr>
      </w:pPr>
    </w:p>
    <w:p>
      <w:pPr>
        <w:pStyle w:val="P13"/>
        <w:framePr w:w="6658" w:h="480" w:hRule="exact" w:wrap="none" w:vAnchor="page" w:hAnchor="margin" w:x="71" w:y="3194"/>
        <w:rPr>
          <w:rStyle w:val="C11"/>
          <w:rtl w:val="0"/>
        </w:rPr>
      </w:pPr>
      <w:r>
        <w:rPr>
          <w:rStyle w:val="C11"/>
          <w:rtl w:val="0"/>
        </w:rPr>
        <w:t>a) Připravit pracoviště, zvolit vhodný skleněný materiál, profilované olověné pruty, připravit potřebné nářadí a pomůcky ke zhotovení vitráže</w:t>
      </w:r>
    </w:p>
    <w:p>
      <w:pPr>
        <w:pStyle w:val="P29"/>
        <w:framePr w:w="3921" w:h="607" w:hRule="exact" w:wrap="none" w:vAnchor="page" w:hAnchor="margin" w:x="6800" w:y="3138"/>
        <w:rPr>
          <w:rStyle w:val="C3"/>
          <w:rtl w:val="0"/>
        </w:rPr>
      </w:pPr>
    </w:p>
    <w:p>
      <w:pPr>
        <w:pStyle w:val="P30"/>
        <w:framePr w:w="3839" w:h="480" w:hRule="exact" w:wrap="none" w:vAnchor="page" w:hAnchor="margin" w:x="6856" w:y="3194"/>
        <w:rPr>
          <w:rStyle w:val="C21"/>
          <w:rtl w:val="0"/>
        </w:rPr>
      </w:pPr>
      <w:r>
        <w:rPr>
          <w:rStyle w:val="C21"/>
          <w:rtl w:val="0"/>
        </w:rPr>
        <w:t>Praktické předvedení a ústní ověření</w:t>
      </w:r>
    </w:p>
    <w:p>
      <w:pPr>
        <w:pStyle w:val="P16"/>
        <w:framePr w:w="6710" w:h="607" w:hRule="exact" w:wrap="none" w:vAnchor="page" w:hAnchor="margin" w:x="45" w:y="3745"/>
        <w:rPr>
          <w:rStyle w:val="C3"/>
          <w:rtl w:val="0"/>
        </w:rPr>
      </w:pPr>
    </w:p>
    <w:p>
      <w:pPr>
        <w:pStyle w:val="P17"/>
        <w:framePr w:w="6658" w:h="480" w:hRule="exact" w:wrap="none" w:vAnchor="page" w:hAnchor="margin" w:x="71" w:y="3801"/>
        <w:rPr>
          <w:rStyle w:val="C13"/>
          <w:rtl w:val="0"/>
        </w:rPr>
      </w:pPr>
      <w:r>
        <w:rPr>
          <w:rStyle w:val="C13"/>
          <w:rtl w:val="0"/>
        </w:rPr>
        <w:t>b) Nastříhat jednotlivé části vitráže ze šablonovacího papíru šablonovacími nůžkami</w:t>
      </w:r>
    </w:p>
    <w:p>
      <w:pPr>
        <w:pStyle w:val="P31"/>
        <w:framePr w:w="3921" w:h="607" w:hRule="exact" w:wrap="none" w:vAnchor="page" w:hAnchor="margin" w:x="6800" w:y="3745"/>
        <w:rPr>
          <w:rStyle w:val="C3"/>
          <w:rtl w:val="0"/>
        </w:rPr>
      </w:pPr>
    </w:p>
    <w:p>
      <w:pPr>
        <w:pStyle w:val="P32"/>
        <w:framePr w:w="3839" w:h="480" w:hRule="exact" w:wrap="none" w:vAnchor="page" w:hAnchor="margin" w:x="6856" w:y="3801"/>
        <w:rPr>
          <w:rStyle w:val="C22"/>
          <w:rtl w:val="0"/>
        </w:rPr>
      </w:pPr>
      <w:r>
        <w:rPr>
          <w:rStyle w:val="C22"/>
          <w:rtl w:val="0"/>
        </w:rPr>
        <w:t>Praktické předvedení</w:t>
      </w:r>
    </w:p>
    <w:p>
      <w:pPr>
        <w:pStyle w:val="P12"/>
        <w:framePr w:w="6710" w:h="607" w:hRule="exact" w:wrap="none" w:vAnchor="page" w:hAnchor="margin" w:x="45" w:y="4352"/>
        <w:rPr>
          <w:rStyle w:val="C3"/>
          <w:rtl w:val="0"/>
        </w:rPr>
      </w:pPr>
    </w:p>
    <w:p>
      <w:pPr>
        <w:pStyle w:val="P13"/>
        <w:framePr w:w="6658" w:h="480" w:hRule="exact" w:wrap="none" w:vAnchor="page" w:hAnchor="margin" w:x="71" w:y="4408"/>
        <w:rPr>
          <w:rStyle w:val="C11"/>
          <w:rtl w:val="0"/>
        </w:rPr>
      </w:pPr>
      <w:r>
        <w:rPr>
          <w:rStyle w:val="C11"/>
          <w:rtl w:val="0"/>
        </w:rPr>
        <w:t>c) Nařezat jednotlivé části z určeného skla řezákem na sklo a uložit nařezané části na odkládací karton</w:t>
      </w:r>
    </w:p>
    <w:p>
      <w:pPr>
        <w:pStyle w:val="P29"/>
        <w:framePr w:w="3921" w:h="607" w:hRule="exact" w:wrap="none" w:vAnchor="page" w:hAnchor="margin" w:x="6800" w:y="4352"/>
        <w:rPr>
          <w:rStyle w:val="C3"/>
          <w:rtl w:val="0"/>
        </w:rPr>
      </w:pPr>
    </w:p>
    <w:p>
      <w:pPr>
        <w:pStyle w:val="P30"/>
        <w:framePr w:w="3839" w:h="480" w:hRule="exact" w:wrap="none" w:vAnchor="page" w:hAnchor="margin" w:x="6856" w:y="4408"/>
        <w:rPr>
          <w:rStyle w:val="C21"/>
          <w:rtl w:val="0"/>
        </w:rPr>
      </w:pPr>
      <w:r>
        <w:rPr>
          <w:rStyle w:val="C21"/>
          <w:rtl w:val="0"/>
        </w:rPr>
        <w:t>Praktické předvedení</w:t>
      </w:r>
    </w:p>
    <w:p>
      <w:pPr>
        <w:pStyle w:val="P16"/>
        <w:framePr w:w="6710" w:h="607" w:hRule="exact" w:wrap="none" w:vAnchor="page" w:hAnchor="margin" w:x="45" w:y="4959"/>
        <w:rPr>
          <w:rStyle w:val="C3"/>
          <w:rtl w:val="0"/>
        </w:rPr>
      </w:pPr>
    </w:p>
    <w:p>
      <w:pPr>
        <w:pStyle w:val="P17"/>
        <w:framePr w:w="6658" w:h="480" w:hRule="exact" w:wrap="none" w:vAnchor="page" w:hAnchor="margin" w:x="71" w:y="5015"/>
        <w:rPr>
          <w:rStyle w:val="C13"/>
          <w:rtl w:val="0"/>
        </w:rPr>
      </w:pPr>
      <w:r>
        <w:rPr>
          <w:rStyle w:val="C13"/>
          <w:rtl w:val="0"/>
        </w:rPr>
        <w:t>d) Předvést usazování skleněných tvarů do profilovaných olověných prutů a provést pájení dílů</w:t>
      </w:r>
    </w:p>
    <w:p>
      <w:pPr>
        <w:pStyle w:val="P31"/>
        <w:framePr w:w="3921" w:h="607" w:hRule="exact" w:wrap="none" w:vAnchor="page" w:hAnchor="margin" w:x="6800" w:y="4959"/>
        <w:rPr>
          <w:rStyle w:val="C3"/>
          <w:rtl w:val="0"/>
        </w:rPr>
      </w:pPr>
    </w:p>
    <w:p>
      <w:pPr>
        <w:pStyle w:val="P32"/>
        <w:framePr w:w="3839" w:h="480" w:hRule="exact" w:wrap="none" w:vAnchor="page" w:hAnchor="margin" w:x="6856" w:y="5015"/>
        <w:rPr>
          <w:rStyle w:val="C22"/>
          <w:rtl w:val="0"/>
        </w:rPr>
      </w:pPr>
      <w:r>
        <w:rPr>
          <w:rStyle w:val="C22"/>
          <w:rtl w:val="0"/>
        </w:rPr>
        <w:t>Praktické předvedení</w:t>
      </w:r>
    </w:p>
    <w:p>
      <w:pPr>
        <w:pStyle w:val="P12"/>
        <w:framePr w:w="6710" w:h="607" w:hRule="exact" w:wrap="none" w:vAnchor="page" w:hAnchor="margin" w:x="45" w:y="5566"/>
        <w:rPr>
          <w:rStyle w:val="C3"/>
          <w:rtl w:val="0"/>
        </w:rPr>
      </w:pPr>
    </w:p>
    <w:p>
      <w:pPr>
        <w:pStyle w:val="P13"/>
        <w:framePr w:w="6658" w:h="480" w:hRule="exact" w:wrap="none" w:vAnchor="page" w:hAnchor="margin" w:x="71" w:y="5622"/>
        <w:rPr>
          <w:rStyle w:val="C11"/>
          <w:rtl w:val="0"/>
        </w:rPr>
      </w:pPr>
      <w:r>
        <w:rPr>
          <w:rStyle w:val="C11"/>
          <w:rtl w:val="0"/>
        </w:rPr>
        <w:t>e) Upravit povrch olověných profilů, provést začištění a konečnou úpravu výrobku</w:t>
      </w:r>
    </w:p>
    <w:p>
      <w:pPr>
        <w:pStyle w:val="P29"/>
        <w:framePr w:w="3921" w:h="607" w:hRule="exact" w:wrap="none" w:vAnchor="page" w:hAnchor="margin" w:x="6800" w:y="5566"/>
        <w:rPr>
          <w:rStyle w:val="C3"/>
          <w:rtl w:val="0"/>
        </w:rPr>
      </w:pPr>
    </w:p>
    <w:p>
      <w:pPr>
        <w:pStyle w:val="P30"/>
        <w:framePr w:w="3839" w:h="480" w:hRule="exact" w:wrap="none" w:vAnchor="page" w:hAnchor="margin" w:x="6856" w:y="5622"/>
        <w:rPr>
          <w:rStyle w:val="C21"/>
          <w:rtl w:val="0"/>
        </w:rPr>
      </w:pPr>
      <w:r>
        <w:rPr>
          <w:rStyle w:val="C21"/>
          <w:rtl w:val="0"/>
        </w:rPr>
        <w:t>Praktické předvedení</w:t>
      </w:r>
    </w:p>
    <w:p>
      <w:pPr>
        <w:pStyle w:val="P16"/>
        <w:framePr w:w="6710" w:h="607" w:hRule="exact" w:wrap="none" w:vAnchor="page" w:hAnchor="margin" w:x="45" w:y="6173"/>
        <w:rPr>
          <w:rStyle w:val="C3"/>
          <w:rtl w:val="0"/>
        </w:rPr>
      </w:pPr>
    </w:p>
    <w:p>
      <w:pPr>
        <w:pStyle w:val="P17"/>
        <w:framePr w:w="6658" w:h="480" w:hRule="exact" w:wrap="none" w:vAnchor="page" w:hAnchor="margin" w:x="71" w:y="6229"/>
        <w:rPr>
          <w:rStyle w:val="C13"/>
          <w:rtl w:val="0"/>
        </w:rPr>
      </w:pPr>
      <w:r>
        <w:rPr>
          <w:rStyle w:val="C13"/>
          <w:rtl w:val="0"/>
        </w:rPr>
        <w:t xml:space="preserve">f) Předvést a obhájit zrealizovaný  výrobek, provést kontrolní přeměření s využitím výtvarných podkladů od výtvarníka</w:t>
      </w:r>
    </w:p>
    <w:p>
      <w:pPr>
        <w:pStyle w:val="P31"/>
        <w:framePr w:w="3921" w:h="607" w:hRule="exact" w:wrap="none" w:vAnchor="page" w:hAnchor="margin" w:x="6800" w:y="6173"/>
        <w:rPr>
          <w:rStyle w:val="C3"/>
          <w:rtl w:val="0"/>
        </w:rPr>
      </w:pPr>
    </w:p>
    <w:p>
      <w:pPr>
        <w:pStyle w:val="P32"/>
        <w:framePr w:w="3839" w:h="480" w:hRule="exact" w:wrap="none" w:vAnchor="page" w:hAnchor="margin" w:x="6856" w:y="6229"/>
        <w:rPr>
          <w:rStyle w:val="C22"/>
          <w:rtl w:val="0"/>
        </w:rPr>
      </w:pPr>
      <w:r>
        <w:rPr>
          <w:rStyle w:val="C22"/>
          <w:rtl w:val="0"/>
        </w:rPr>
        <w:t>Praktické předvedení a ústní ověření</w:t>
      </w:r>
    </w:p>
    <w:p>
      <w:pPr>
        <w:pStyle w:val="P33"/>
        <w:framePr w:w="10710" w:h="248" w:hRule="exact" w:wrap="none" w:vAnchor="page" w:hAnchor="margin" w:x="28" w:y="6893"/>
        <w:rPr>
          <w:rStyle w:val="C23"/>
          <w:rtl w:val="0"/>
        </w:rPr>
      </w:pPr>
      <w:r>
        <w:rPr>
          <w:rStyle w:val="C23"/>
          <w:rtl w:val="0"/>
        </w:rPr>
        <w:t>Je třeba splnit všechna kritéria.</w:t>
      </w:r>
    </w:p>
    <w:p>
      <w:pPr>
        <w:pStyle w:val="P24"/>
        <w:framePr w:w="10710" w:h="340" w:hRule="exact" w:wrap="none" w:vAnchor="page" w:hAnchor="margin" w:x="28" w:y="7328"/>
        <w:rPr>
          <w:rStyle w:val="C18"/>
          <w:rtl w:val="0"/>
        </w:rPr>
      </w:pPr>
      <w:r>
        <w:rPr>
          <w:rStyle w:val="C18"/>
          <w:rtl w:val="0"/>
        </w:rPr>
        <w:t>Opravy a rekonstrukce poškozených částí vitráží prováděné původními technologiemi</w:t>
      </w:r>
    </w:p>
    <w:p>
      <w:pPr>
        <w:pStyle w:val="P25"/>
        <w:framePr w:w="6713" w:h="376" w:hRule="exact" w:wrap="none" w:vAnchor="page" w:hAnchor="margin" w:x="45" w:y="7768"/>
        <w:rPr>
          <w:rStyle w:val="C3"/>
          <w:rtl w:val="0"/>
        </w:rPr>
      </w:pPr>
    </w:p>
    <w:p>
      <w:pPr>
        <w:pStyle w:val="P26"/>
        <w:framePr w:w="6661" w:h="249" w:hRule="exact" w:wrap="none" w:vAnchor="page" w:hAnchor="margin" w:x="71" w:y="7839"/>
        <w:rPr>
          <w:rStyle w:val="C19"/>
          <w:rtl w:val="0"/>
        </w:rPr>
      </w:pPr>
      <w:r>
        <w:rPr>
          <w:rStyle w:val="C19"/>
          <w:rtl w:val="0"/>
        </w:rPr>
        <w:t>Kritéria hodnocení</w:t>
      </w:r>
    </w:p>
    <w:p>
      <w:pPr>
        <w:pStyle w:val="P27"/>
        <w:framePr w:w="3918" w:h="376" w:hRule="exact" w:wrap="none" w:vAnchor="page" w:hAnchor="margin" w:x="6803" w:y="7768"/>
        <w:rPr>
          <w:rStyle w:val="C3"/>
          <w:rtl w:val="0"/>
        </w:rPr>
      </w:pPr>
    </w:p>
    <w:p>
      <w:pPr>
        <w:pStyle w:val="P28"/>
        <w:framePr w:w="3836" w:h="249" w:hRule="exact" w:wrap="none" w:vAnchor="page" w:hAnchor="margin" w:x="6859" w:y="7839"/>
        <w:rPr>
          <w:rStyle w:val="C20"/>
          <w:rtl w:val="0"/>
        </w:rPr>
      </w:pPr>
      <w:r>
        <w:rPr>
          <w:rStyle w:val="C20"/>
          <w:rtl w:val="0"/>
        </w:rPr>
        <w:t>Způsoby ověření</w:t>
      </w:r>
    </w:p>
    <w:p>
      <w:pPr>
        <w:pStyle w:val="P12"/>
        <w:framePr w:w="6710" w:h="607" w:hRule="exact" w:wrap="none" w:vAnchor="page" w:hAnchor="margin" w:x="45" w:y="8144"/>
        <w:rPr>
          <w:rStyle w:val="C3"/>
          <w:rtl w:val="0"/>
        </w:rPr>
      </w:pPr>
    </w:p>
    <w:p>
      <w:pPr>
        <w:pStyle w:val="P13"/>
        <w:framePr w:w="6658" w:h="480" w:hRule="exact" w:wrap="none" w:vAnchor="page" w:hAnchor="margin" w:x="71" w:y="8200"/>
        <w:rPr>
          <w:rStyle w:val="C11"/>
          <w:rtl w:val="0"/>
        </w:rPr>
      </w:pPr>
      <w:r>
        <w:rPr>
          <w:rStyle w:val="C11"/>
          <w:rtl w:val="0"/>
        </w:rPr>
        <w:t>a) Popsat postup demontáže původní vitráže, vysvětlit postup na tištěné předloze nebo vzorku</w:t>
      </w:r>
    </w:p>
    <w:p>
      <w:pPr>
        <w:pStyle w:val="P29"/>
        <w:framePr w:w="3921" w:h="607" w:hRule="exact" w:wrap="none" w:vAnchor="page" w:hAnchor="margin" w:x="6800" w:y="8144"/>
        <w:rPr>
          <w:rStyle w:val="C3"/>
          <w:rtl w:val="0"/>
        </w:rPr>
      </w:pPr>
    </w:p>
    <w:p>
      <w:pPr>
        <w:pStyle w:val="P30"/>
        <w:framePr w:w="3839" w:h="480" w:hRule="exact" w:wrap="none" w:vAnchor="page" w:hAnchor="margin" w:x="6856" w:y="8200"/>
        <w:rPr>
          <w:rStyle w:val="C21"/>
          <w:rtl w:val="0"/>
        </w:rPr>
      </w:pPr>
      <w:r>
        <w:rPr>
          <w:rStyle w:val="C21"/>
          <w:rtl w:val="0"/>
        </w:rPr>
        <w:t>Praktické předvedení a ústní ověření</w:t>
      </w:r>
    </w:p>
    <w:p>
      <w:pPr>
        <w:pStyle w:val="P16"/>
        <w:framePr w:w="6710" w:h="376" w:hRule="exact" w:wrap="none" w:vAnchor="page" w:hAnchor="margin" w:x="45" w:y="8751"/>
        <w:rPr>
          <w:rStyle w:val="C3"/>
          <w:rtl w:val="0"/>
        </w:rPr>
      </w:pPr>
    </w:p>
    <w:p>
      <w:pPr>
        <w:pStyle w:val="P17"/>
        <w:framePr w:w="6658" w:h="249" w:hRule="exact" w:wrap="none" w:vAnchor="page" w:hAnchor="margin" w:x="71" w:y="8807"/>
        <w:rPr>
          <w:rStyle w:val="C13"/>
          <w:rtl w:val="0"/>
        </w:rPr>
      </w:pPr>
      <w:r>
        <w:rPr>
          <w:rStyle w:val="C13"/>
          <w:rtl w:val="0"/>
        </w:rPr>
        <w:t>b) Popsat rozsah poškození a uvést postup při opravě vitráže</w:t>
      </w:r>
    </w:p>
    <w:p>
      <w:pPr>
        <w:pStyle w:val="P31"/>
        <w:framePr w:w="3921" w:h="376" w:hRule="exact" w:wrap="none" w:vAnchor="page" w:hAnchor="margin" w:x="6800" w:y="8751"/>
        <w:rPr>
          <w:rStyle w:val="C3"/>
          <w:rtl w:val="0"/>
        </w:rPr>
      </w:pPr>
    </w:p>
    <w:p>
      <w:pPr>
        <w:pStyle w:val="P32"/>
        <w:framePr w:w="3839" w:h="249" w:hRule="exact" w:wrap="none" w:vAnchor="page" w:hAnchor="margin" w:x="6856" w:y="8807"/>
        <w:rPr>
          <w:rStyle w:val="C22"/>
          <w:rtl w:val="0"/>
        </w:rPr>
      </w:pPr>
      <w:r>
        <w:rPr>
          <w:rStyle w:val="C22"/>
          <w:rtl w:val="0"/>
        </w:rPr>
        <w:t>Ústní ověření</w:t>
      </w:r>
    </w:p>
    <w:p>
      <w:pPr>
        <w:pStyle w:val="P12"/>
        <w:framePr w:w="6710" w:h="376" w:hRule="exact" w:wrap="none" w:vAnchor="page" w:hAnchor="margin" w:x="45" w:y="9127"/>
        <w:rPr>
          <w:rStyle w:val="C3"/>
          <w:rtl w:val="0"/>
        </w:rPr>
      </w:pPr>
    </w:p>
    <w:p>
      <w:pPr>
        <w:pStyle w:val="P13"/>
        <w:framePr w:w="6658" w:h="249" w:hRule="exact" w:wrap="none" w:vAnchor="page" w:hAnchor="margin" w:x="71" w:y="9183"/>
        <w:rPr>
          <w:rStyle w:val="C11"/>
          <w:rtl w:val="0"/>
        </w:rPr>
      </w:pPr>
      <w:r>
        <w:rPr>
          <w:rStyle w:val="C11"/>
          <w:rtl w:val="0"/>
        </w:rPr>
        <w:t>c) Popsat postup čištění vitráže, uvést použité čisticí chemikálie</w:t>
      </w:r>
    </w:p>
    <w:p>
      <w:pPr>
        <w:pStyle w:val="P29"/>
        <w:framePr w:w="3921" w:h="376" w:hRule="exact" w:wrap="none" w:vAnchor="page" w:hAnchor="margin" w:x="6800" w:y="9127"/>
        <w:rPr>
          <w:rStyle w:val="C3"/>
          <w:rtl w:val="0"/>
        </w:rPr>
      </w:pPr>
    </w:p>
    <w:p>
      <w:pPr>
        <w:pStyle w:val="P30"/>
        <w:framePr w:w="3839" w:h="249" w:hRule="exact" w:wrap="none" w:vAnchor="page" w:hAnchor="margin" w:x="6856" w:y="9183"/>
        <w:rPr>
          <w:rStyle w:val="C21"/>
          <w:rtl w:val="0"/>
        </w:rPr>
      </w:pPr>
      <w:r>
        <w:rPr>
          <w:rStyle w:val="C21"/>
          <w:rtl w:val="0"/>
        </w:rPr>
        <w:t>Ústní ověření</w:t>
      </w:r>
    </w:p>
    <w:p>
      <w:pPr>
        <w:pStyle w:val="P16"/>
        <w:framePr w:w="6710" w:h="607" w:hRule="exact" w:wrap="none" w:vAnchor="page" w:hAnchor="margin" w:x="45" w:y="9503"/>
        <w:rPr>
          <w:rStyle w:val="C3"/>
          <w:rtl w:val="0"/>
        </w:rPr>
      </w:pPr>
    </w:p>
    <w:p>
      <w:pPr>
        <w:pStyle w:val="P17"/>
        <w:framePr w:w="6658" w:h="480" w:hRule="exact" w:wrap="none" w:vAnchor="page" w:hAnchor="margin" w:x="71" w:y="9559"/>
        <w:rPr>
          <w:rStyle w:val="C13"/>
          <w:rtl w:val="0"/>
        </w:rPr>
      </w:pPr>
      <w:r>
        <w:rPr>
          <w:rStyle w:val="C13"/>
          <w:rtl w:val="0"/>
        </w:rPr>
        <w:t>d) Popsat postup výroby nových dílů poškozené vitráže a uvést vhodný materiál pro výrobu těchto dílů</w:t>
      </w:r>
    </w:p>
    <w:p>
      <w:pPr>
        <w:pStyle w:val="P31"/>
        <w:framePr w:w="3921" w:h="607" w:hRule="exact" w:wrap="none" w:vAnchor="page" w:hAnchor="margin" w:x="6800" w:y="9503"/>
        <w:rPr>
          <w:rStyle w:val="C3"/>
          <w:rtl w:val="0"/>
        </w:rPr>
      </w:pPr>
    </w:p>
    <w:p>
      <w:pPr>
        <w:pStyle w:val="P32"/>
        <w:framePr w:w="3839" w:h="480" w:hRule="exact" w:wrap="none" w:vAnchor="page" w:hAnchor="margin" w:x="6856" w:y="9559"/>
        <w:rPr>
          <w:rStyle w:val="C22"/>
          <w:rtl w:val="0"/>
        </w:rPr>
      </w:pPr>
      <w:r>
        <w:rPr>
          <w:rStyle w:val="C22"/>
          <w:rtl w:val="0"/>
        </w:rPr>
        <w:t>Ústní ověření</w:t>
      </w:r>
    </w:p>
    <w:p>
      <w:pPr>
        <w:pStyle w:val="P12"/>
        <w:framePr w:w="6710" w:h="607" w:hRule="exact" w:wrap="none" w:vAnchor="page" w:hAnchor="margin" w:x="45" w:y="10110"/>
        <w:rPr>
          <w:rStyle w:val="C3"/>
          <w:rtl w:val="0"/>
        </w:rPr>
      </w:pPr>
    </w:p>
    <w:p>
      <w:pPr>
        <w:pStyle w:val="P13"/>
        <w:framePr w:w="6658" w:h="480" w:hRule="exact" w:wrap="none" w:vAnchor="page" w:hAnchor="margin" w:x="71" w:y="10166"/>
        <w:rPr>
          <w:rStyle w:val="C11"/>
          <w:rtl w:val="0"/>
        </w:rPr>
      </w:pPr>
      <w:r>
        <w:rPr>
          <w:rStyle w:val="C11"/>
          <w:rtl w:val="0"/>
        </w:rPr>
        <w:t>e) Popsat výrobu olověných profilů, uvést použité nástroje a pomůcky; vysvětlit, jakým způsobem se staré profily recyklují</w:t>
      </w:r>
    </w:p>
    <w:p>
      <w:pPr>
        <w:pStyle w:val="P29"/>
        <w:framePr w:w="3921" w:h="607" w:hRule="exact" w:wrap="none" w:vAnchor="page" w:hAnchor="margin" w:x="6800" w:y="10110"/>
        <w:rPr>
          <w:rStyle w:val="C3"/>
          <w:rtl w:val="0"/>
        </w:rPr>
      </w:pPr>
    </w:p>
    <w:p>
      <w:pPr>
        <w:pStyle w:val="P30"/>
        <w:framePr w:w="3839" w:h="480" w:hRule="exact" w:wrap="none" w:vAnchor="page" w:hAnchor="margin" w:x="6856" w:y="10166"/>
        <w:rPr>
          <w:rStyle w:val="C21"/>
          <w:rtl w:val="0"/>
        </w:rPr>
      </w:pPr>
      <w:r>
        <w:rPr>
          <w:rStyle w:val="C21"/>
          <w:rtl w:val="0"/>
        </w:rPr>
        <w:t>Ústní ověření</w:t>
      </w:r>
    </w:p>
    <w:p>
      <w:pPr>
        <w:pStyle w:val="P33"/>
        <w:framePr w:w="10710" w:h="248" w:hRule="exact" w:wrap="none" w:vAnchor="page" w:hAnchor="margin" w:x="28" w:y="10830"/>
        <w:rPr>
          <w:rStyle w:val="C23"/>
          <w:rtl w:val="0"/>
        </w:rPr>
      </w:pPr>
      <w:r>
        <w:rPr>
          <w:rStyle w:val="C23"/>
          <w:rtl w:val="0"/>
        </w:rPr>
        <w:t>Je třeba splnit všechna kritéria.</w:t>
      </w:r>
    </w:p>
    <w:p>
      <w:pPr>
        <w:pStyle w:val="P24"/>
        <w:framePr w:w="10710" w:h="340" w:hRule="exact" w:wrap="none" w:vAnchor="page" w:hAnchor="margin" w:x="28" w:y="11266"/>
        <w:rPr>
          <w:rStyle w:val="C18"/>
          <w:rtl w:val="0"/>
        </w:rPr>
      </w:pPr>
      <w:r>
        <w:rPr>
          <w:rStyle w:val="C18"/>
          <w:rtl w:val="0"/>
        </w:rPr>
        <w:t>Uskladnění, manipulace a balení sklenářského materiálu při výrobě vitráže</w:t>
      </w:r>
    </w:p>
    <w:p>
      <w:pPr>
        <w:pStyle w:val="P25"/>
        <w:framePr w:w="6713" w:h="376" w:hRule="exact" w:wrap="none" w:vAnchor="page" w:hAnchor="margin" w:x="45" w:y="11705"/>
        <w:rPr>
          <w:rStyle w:val="C3"/>
          <w:rtl w:val="0"/>
        </w:rPr>
      </w:pPr>
    </w:p>
    <w:p>
      <w:pPr>
        <w:pStyle w:val="P26"/>
        <w:framePr w:w="6661" w:h="249" w:hRule="exact" w:wrap="none" w:vAnchor="page" w:hAnchor="margin" w:x="71" w:y="11776"/>
        <w:rPr>
          <w:rStyle w:val="C19"/>
          <w:rtl w:val="0"/>
        </w:rPr>
      </w:pPr>
      <w:r>
        <w:rPr>
          <w:rStyle w:val="C19"/>
          <w:rtl w:val="0"/>
        </w:rPr>
        <w:t>Kritéria hodnocení</w:t>
      </w:r>
    </w:p>
    <w:p>
      <w:pPr>
        <w:pStyle w:val="P27"/>
        <w:framePr w:w="3918" w:h="376" w:hRule="exact" w:wrap="none" w:vAnchor="page" w:hAnchor="margin" w:x="6803" w:y="11705"/>
        <w:rPr>
          <w:rStyle w:val="C3"/>
          <w:rtl w:val="0"/>
        </w:rPr>
      </w:pPr>
    </w:p>
    <w:p>
      <w:pPr>
        <w:pStyle w:val="P28"/>
        <w:framePr w:w="3836" w:h="249" w:hRule="exact" w:wrap="none" w:vAnchor="page" w:hAnchor="margin" w:x="6859" w:y="11776"/>
        <w:rPr>
          <w:rStyle w:val="C20"/>
          <w:rtl w:val="0"/>
        </w:rPr>
      </w:pPr>
      <w:r>
        <w:rPr>
          <w:rStyle w:val="C20"/>
          <w:rtl w:val="0"/>
        </w:rPr>
        <w:t>Způsoby ověření</w:t>
      </w:r>
    </w:p>
    <w:p>
      <w:pPr>
        <w:pStyle w:val="P12"/>
        <w:framePr w:w="6710" w:h="376" w:hRule="exact" w:wrap="none" w:vAnchor="page" w:hAnchor="margin" w:x="45" w:y="12082"/>
        <w:rPr>
          <w:rStyle w:val="C3"/>
          <w:rtl w:val="0"/>
        </w:rPr>
      </w:pPr>
    </w:p>
    <w:p>
      <w:pPr>
        <w:pStyle w:val="P13"/>
        <w:framePr w:w="6658" w:h="249" w:hRule="exact" w:wrap="none" w:vAnchor="page" w:hAnchor="margin" w:x="71" w:y="12138"/>
        <w:rPr>
          <w:rStyle w:val="C11"/>
          <w:rtl w:val="0"/>
        </w:rPr>
      </w:pPr>
      <w:r>
        <w:rPr>
          <w:rStyle w:val="C11"/>
          <w:rtl w:val="0"/>
        </w:rPr>
        <w:t>a) Popsat vhodné uskladnění sklenářského materiálu při výrobě vitráže</w:t>
      </w:r>
    </w:p>
    <w:p>
      <w:pPr>
        <w:pStyle w:val="P29"/>
        <w:framePr w:w="3921" w:h="376" w:hRule="exact" w:wrap="none" w:vAnchor="page" w:hAnchor="margin" w:x="6800" w:y="12082"/>
        <w:rPr>
          <w:rStyle w:val="C3"/>
          <w:rtl w:val="0"/>
        </w:rPr>
      </w:pPr>
    </w:p>
    <w:p>
      <w:pPr>
        <w:pStyle w:val="P30"/>
        <w:framePr w:w="3839" w:h="249" w:hRule="exact" w:wrap="none" w:vAnchor="page" w:hAnchor="margin" w:x="6856" w:y="12138"/>
        <w:rPr>
          <w:rStyle w:val="C21"/>
          <w:rtl w:val="0"/>
        </w:rPr>
      </w:pPr>
      <w:r>
        <w:rPr>
          <w:rStyle w:val="C21"/>
          <w:rtl w:val="0"/>
        </w:rPr>
        <w:t>Ústní ověření</w:t>
      </w:r>
    </w:p>
    <w:p>
      <w:pPr>
        <w:pStyle w:val="P16"/>
        <w:framePr w:w="6710" w:h="831" w:hRule="exact" w:wrap="none" w:vAnchor="page" w:hAnchor="margin" w:x="45" w:y="12458"/>
        <w:rPr>
          <w:rStyle w:val="C3"/>
          <w:rtl w:val="0"/>
        </w:rPr>
      </w:pPr>
    </w:p>
    <w:p>
      <w:pPr>
        <w:pStyle w:val="P17"/>
        <w:framePr w:w="6658" w:h="704" w:hRule="exact" w:wrap="none" w:vAnchor="page" w:hAnchor="margin" w:x="71" w:y="12514"/>
        <w:rPr>
          <w:rStyle w:val="C13"/>
          <w:rtl w:val="0"/>
        </w:rPr>
      </w:pPr>
      <w:r>
        <w:rPr>
          <w:rStyle w:val="C13"/>
          <w:rtl w:val="0"/>
        </w:rPr>
        <w:t>b) Uvést způsob ekologického nakládání se sklenářským odpadem s důrazem na recyklaci, včetně likvidace použitých chemikálií a možný vliv na životní prostředí</w:t>
      </w:r>
    </w:p>
    <w:p>
      <w:pPr>
        <w:pStyle w:val="P31"/>
        <w:framePr w:w="3921" w:h="831" w:hRule="exact" w:wrap="none" w:vAnchor="page" w:hAnchor="margin" w:x="6800" w:y="12458"/>
        <w:rPr>
          <w:rStyle w:val="C3"/>
          <w:rtl w:val="0"/>
        </w:rPr>
      </w:pPr>
    </w:p>
    <w:p>
      <w:pPr>
        <w:pStyle w:val="P32"/>
        <w:framePr w:w="3839" w:h="704" w:hRule="exact" w:wrap="none" w:vAnchor="page" w:hAnchor="margin" w:x="6856" w:y="12514"/>
        <w:rPr>
          <w:rStyle w:val="C22"/>
          <w:rtl w:val="0"/>
        </w:rPr>
      </w:pPr>
      <w:r>
        <w:rPr>
          <w:rStyle w:val="C22"/>
          <w:rtl w:val="0"/>
        </w:rPr>
        <w:t>Ústní ověření</w:t>
      </w:r>
    </w:p>
    <w:p>
      <w:pPr>
        <w:pStyle w:val="P12"/>
        <w:framePr w:w="6710" w:h="607" w:hRule="exact" w:wrap="none" w:vAnchor="page" w:hAnchor="margin" w:x="45" w:y="13289"/>
        <w:rPr>
          <w:rStyle w:val="C3"/>
          <w:rtl w:val="0"/>
        </w:rPr>
      </w:pPr>
    </w:p>
    <w:p>
      <w:pPr>
        <w:pStyle w:val="P13"/>
        <w:framePr w:w="6658" w:h="480" w:hRule="exact" w:wrap="none" w:vAnchor="page" w:hAnchor="margin" w:x="71" w:y="13345"/>
        <w:rPr>
          <w:rStyle w:val="C11"/>
          <w:rtl w:val="0"/>
        </w:rPr>
      </w:pPr>
      <w:r>
        <w:rPr>
          <w:rStyle w:val="C11"/>
          <w:rtl w:val="0"/>
        </w:rPr>
        <w:t>c) Popsat a předvést vhodné technické balení, uvést postup při manipulaci s materiálem náchylným na poškození</w:t>
      </w:r>
    </w:p>
    <w:p>
      <w:pPr>
        <w:pStyle w:val="P29"/>
        <w:framePr w:w="3921" w:h="607" w:hRule="exact" w:wrap="none" w:vAnchor="page" w:hAnchor="margin" w:x="6800" w:y="13289"/>
        <w:rPr>
          <w:rStyle w:val="C3"/>
          <w:rtl w:val="0"/>
        </w:rPr>
      </w:pPr>
    </w:p>
    <w:p>
      <w:pPr>
        <w:pStyle w:val="P30"/>
        <w:framePr w:w="3839" w:h="480" w:hRule="exact" w:wrap="none" w:vAnchor="page" w:hAnchor="margin" w:x="6856" w:y="13345"/>
        <w:rPr>
          <w:rStyle w:val="C21"/>
          <w:rtl w:val="0"/>
        </w:rPr>
      </w:pPr>
      <w:r>
        <w:rPr>
          <w:rStyle w:val="C21"/>
          <w:rtl w:val="0"/>
        </w:rPr>
        <w:t>Praktické předvedení a ústní ověření</w:t>
      </w:r>
    </w:p>
    <w:p>
      <w:pPr>
        <w:pStyle w:val="P33"/>
        <w:framePr w:w="10710" w:h="248" w:hRule="exact" w:wrap="none" w:vAnchor="page" w:hAnchor="margin" w:x="28" w:y="14009"/>
        <w:rPr>
          <w:rStyle w:val="C23"/>
          <w:rtl w:val="0"/>
        </w:rPr>
      </w:pPr>
      <w:r>
        <w:rPr>
          <w:rStyle w:val="C23"/>
          <w:rtl w:val="0"/>
        </w:rPr>
        <w:t>Je třeba splnit všechna kritéria.</w:t>
      </w:r>
    </w:p>
    <w:p>
      <w:pPr>
        <w:pStyle w:val="P22"/>
        <w:framePr w:w="7654" w:h="331" w:hRule="exact" w:wrap="none" w:vAnchor="page" w:hAnchor="margin" w:x="28" w:y="15940"/>
        <w:rPr>
          <w:rStyle w:val="C16"/>
          <w:rtl w:val="0"/>
        </w:rPr>
      </w:pPr>
      <w:r>
        <w:rPr>
          <w:rStyle w:val="C16"/>
          <w:rtl w:val="0"/>
        </w:rPr>
        <w:t>Umělecký sklenář vitrážník / umělecká sklenářka vitrážnice, 11.9.2026 18:31:06</w:t>
      </w:r>
    </w:p>
    <w:p>
      <w:pPr>
        <w:pStyle w:val="P23"/>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10332" w:hRule="exact" w:wrap="none" w:vAnchor="page" w:hAnchor="margin" w:x="0" w:y="2154"/>
        <w:rPr>
          <w:rStyle w:val="C3"/>
          <w:rtl w:val="0"/>
        </w:rPr>
      </w:pPr>
    </w:p>
    <w:p>
      <w:pPr>
        <w:pStyle w:val="P36"/>
        <w:framePr w:w="10710" w:h="340" w:hRule="exact" w:wrap="none" w:vAnchor="page" w:hAnchor="margin" w:x="28" w:y="2154"/>
        <w:rPr>
          <w:rStyle w:val="C24"/>
          <w:rtl w:val="0"/>
        </w:rPr>
      </w:pPr>
      <w:r>
        <w:rPr>
          <w:rStyle w:val="C24"/>
          <w:rtl w:val="0"/>
        </w:rPr>
        <w:t>Organizační a metodické pokyny</w:t>
      </w:r>
    </w:p>
    <w:p>
      <w:pPr>
        <w:pStyle w:val="P37"/>
        <w:framePr w:w="10710" w:h="340" w:hRule="exact" w:wrap="none" w:vAnchor="page" w:hAnchor="margin" w:x="28" w:y="2494"/>
        <w:rPr>
          <w:rStyle w:val="C25"/>
          <w:rtl w:val="0"/>
        </w:rPr>
      </w:pPr>
      <w:r>
        <w:rPr>
          <w:rStyle w:val="C25"/>
          <w:rtl w:val="0"/>
        </w:rPr>
        <w:t>Pokyny k realizaci zkoušky</w:t>
      </w:r>
    </w:p>
    <w:p>
      <w:pPr>
        <w:keepNext w:val="0"/>
        <w:keepLines w:val="0"/>
        <w:framePr w:w="10766" w:h="96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6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autorizovaná osoba vyhotoví a uchazeč podepíše písemný záznam.</w:t>
      </w:r>
    </w:p>
    <w:p>
      <w:pPr>
        <w:keepNext w:val="0"/>
        <w:keepLines w:val="0"/>
        <w:framePr w:w="10766" w:h="96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oprávněný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autorizovaná osoba do záznamu o průběhu a výsledku zkoušky. Uchazeč může ukončit zkoušku kdykoliv v jejím průběhu, a to na vlastní žádost.</w:t>
      </w:r>
    </w:p>
    <w:p>
      <w:pPr>
        <w:keepNext w:val="0"/>
        <w:keepLines w:val="0"/>
        <w:framePr w:w="10766" w:h="96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(odkaz na povolání v NSP - https://www.nsp.cz/jednotka-prace/umelecky-sklenar). </w:t>
      </w:r>
    </w:p>
    <w:p>
      <w:pPr>
        <w:keepNext w:val="0"/>
        <w:keepLines w:val="0"/>
        <w:framePr w:w="10766" w:h="96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účely zkoušky musí minimální rozměr dekorativní skleněné vitráže odpovídat ploše 0,2 m</w:t>
      </w:r>
      <w:r>
        <w:rPr>
          <w:rFonts w:ascii="Arial" w:cs="Arial" w:hAnsi="Arial" w:eastAsia="Arial"/>
          <w:b w:val="0"/>
          <w:i w:val="0"/>
          <w:caps w:val="0"/>
          <w:strike w:val="0"/>
          <w:noProof w:val="0"/>
          <w:vanish w:val="0"/>
          <w:color w:val="auto"/>
          <w:sz w:val="20"/>
          <w:u w:val="none"/>
          <w:shd w:val="clear" w:color="auto" w:fill="auto"/>
          <w:vertAlign w:val="superscript"/>
          <w:lang/>
        </w:rPr>
        <w:t>2</w:t>
      </w:r>
      <w:r>
        <w:rPr>
          <w:rFonts w:ascii="Arial" w:cs="Arial" w:hAnsi="Arial" w:eastAsia="Arial"/>
          <w:b w:val="0"/>
          <w:i w:val="0"/>
          <w:caps w:val="0"/>
          <w:strike w:val="0"/>
          <w:noProof w:val="0"/>
          <w:vanish w:val="0"/>
          <w:color w:val="auto"/>
          <w:sz w:val="20"/>
          <w:u w:val="none"/>
          <w:shd w:val="clear" w:color="auto" w:fill="auto"/>
          <w:vertAlign w:val="baseline"/>
          <w:lang/>
        </w:rPr>
        <w:t xml:space="preserve">, tedy například rozměr 40 x 50 cm. </w:t>
      </w:r>
    </w:p>
    <w:p>
      <w:pPr>
        <w:keepNext w:val="0"/>
        <w:keepLines w:val="0"/>
        <w:framePr w:w="10766" w:h="96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připraví u odborné způsobilosti </w:t>
      </w:r>
      <w:r>
        <w:rPr>
          <w:rFonts w:ascii="Arial" w:cs="Arial" w:hAnsi="Arial" w:eastAsia="Arial"/>
          <w:b w:val="1"/>
          <w:i w:val="0"/>
          <w:caps w:val="0"/>
          <w:strike w:val="0"/>
          <w:noProof w:val="0"/>
          <w:vanish w:val="0"/>
          <w:color w:val="auto"/>
          <w:sz w:val="20"/>
          <w:u w:val="none"/>
          <w:shd w:val="clear" w:color="auto" w:fill="auto"/>
          <w:vertAlign w:val="baseline"/>
          <w:lang/>
        </w:rPr>
        <w:t xml:space="preserve">Orientace ve výtvarných podkladech a technické dokumentaci při výrobě vitráže </w:t>
      </w:r>
      <w:r>
        <w:rPr>
          <w:rFonts w:ascii="Arial" w:cs="Arial" w:hAnsi="Arial" w:eastAsia="Arial"/>
          <w:b w:val="0"/>
          <w:i w:val="0"/>
          <w:caps w:val="0"/>
          <w:strike w:val="0"/>
          <w:noProof w:val="0"/>
          <w:vanish w:val="0"/>
          <w:color w:val="auto"/>
          <w:sz w:val="20"/>
          <w:u w:val="none"/>
          <w:shd w:val="clear" w:color="auto" w:fill="auto"/>
          <w:vertAlign w:val="baseline"/>
          <w:lang/>
        </w:rPr>
        <w:t xml:space="preserve">ke kritériu a) a b) tištěné předlohy, ke kritériu d) připraví konkrétní zadání a výkres. </w:t>
      </w:r>
    </w:p>
    <w:p>
      <w:pPr>
        <w:keepNext w:val="0"/>
        <w:keepLines w:val="0"/>
        <w:framePr w:w="10766" w:h="96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pro ověření odborné způsobilosti</w:t>
      </w:r>
      <w:r>
        <w:rPr>
          <w:rFonts w:ascii="Arial" w:cs="Arial" w:hAnsi="Arial" w:eastAsia="Arial"/>
          <w:b w:val="1"/>
          <w:i w:val="0"/>
          <w:caps w:val="0"/>
          <w:strike w:val="0"/>
          <w:noProof w:val="0"/>
          <w:vanish w:val="0"/>
          <w:color w:val="auto"/>
          <w:sz w:val="20"/>
          <w:u w:val="none"/>
          <w:shd w:val="clear" w:color="auto" w:fill="auto"/>
          <w:vertAlign w:val="baseline"/>
          <w:lang/>
        </w:rPr>
        <w:t xml:space="preserve"> Příprava a zpracování výtvarného návrhu pro výrobu vitráže</w:t>
      </w:r>
      <w:r>
        <w:rPr>
          <w:rFonts w:ascii="Arial" w:cs="Arial" w:hAnsi="Arial" w:eastAsia="Arial"/>
          <w:b w:val="0"/>
          <w:i w:val="0"/>
          <w:caps w:val="0"/>
          <w:strike w:val="0"/>
          <w:noProof w:val="0"/>
          <w:vanish w:val="0"/>
          <w:color w:val="auto"/>
          <w:sz w:val="20"/>
          <w:u w:val="none"/>
          <w:shd w:val="clear" w:color="auto" w:fill="auto"/>
          <w:vertAlign w:val="baseline"/>
          <w:lang/>
        </w:rPr>
        <w:t xml:space="preserve"> a </w:t>
      </w:r>
      <w:r>
        <w:rPr>
          <w:rFonts w:ascii="Arial" w:cs="Arial" w:hAnsi="Arial" w:eastAsia="Arial"/>
          <w:b w:val="1"/>
          <w:i w:val="0"/>
          <w:caps w:val="0"/>
          <w:strike w:val="0"/>
          <w:noProof w:val="0"/>
          <w:vanish w:val="0"/>
          <w:color w:val="auto"/>
          <w:sz w:val="20"/>
          <w:u w:val="none"/>
          <w:shd w:val="clear" w:color="auto" w:fill="auto"/>
          <w:vertAlign w:val="baseline"/>
          <w:lang/>
        </w:rPr>
        <w:t xml:space="preserve">Sestavování a montáž vitráží z barevných nebo malovaných skel do profilovaných olověných prutů, včetně pájení </w:t>
      </w:r>
      <w:r>
        <w:rPr>
          <w:rFonts w:ascii="Arial" w:cs="Arial" w:hAnsi="Arial" w:eastAsia="Arial"/>
          <w:b w:val="0"/>
          <w:i w:val="0"/>
          <w:caps w:val="0"/>
          <w:strike w:val="0"/>
          <w:noProof w:val="0"/>
          <w:vanish w:val="0"/>
          <w:color w:val="auto"/>
          <w:sz w:val="20"/>
          <w:u w:val="none"/>
          <w:shd w:val="clear" w:color="auto" w:fill="auto"/>
          <w:vertAlign w:val="baseline"/>
          <w:lang/>
        </w:rPr>
        <w:t xml:space="preserve">jedno zadání od výtvarníka, které bude uchazeč podle uvedených kritérií v průběhu zkoušky zpracovávat a celou práci zakončí obhajobou svého výrobku. </w:t>
      </w:r>
    </w:p>
    <w:p>
      <w:pPr>
        <w:keepNext w:val="0"/>
        <w:keepLines w:val="0"/>
        <w:framePr w:w="10766" w:h="96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připraví pro ověření odborné způsobilosti </w:t>
      </w:r>
      <w:r>
        <w:rPr>
          <w:rFonts w:ascii="Arial" w:cs="Arial" w:hAnsi="Arial" w:eastAsia="Arial"/>
          <w:b w:val="1"/>
          <w:i w:val="0"/>
          <w:caps w:val="0"/>
          <w:strike w:val="0"/>
          <w:noProof w:val="0"/>
          <w:vanish w:val="0"/>
          <w:color w:val="auto"/>
          <w:sz w:val="20"/>
          <w:u w:val="none"/>
          <w:shd w:val="clear" w:color="auto" w:fill="auto"/>
          <w:vertAlign w:val="baseline"/>
          <w:lang/>
        </w:rPr>
        <w:t xml:space="preserve">Opravy a rekonstrukce poškozených částí vitráží prováděné původními technologiemi </w:t>
      </w:r>
      <w:r>
        <w:rPr>
          <w:rFonts w:ascii="Arial" w:cs="Arial" w:hAnsi="Arial" w:eastAsia="Arial"/>
          <w:b w:val="0"/>
          <w:i w:val="0"/>
          <w:caps w:val="0"/>
          <w:strike w:val="0"/>
          <w:noProof w:val="0"/>
          <w:vanish w:val="0"/>
          <w:color w:val="auto"/>
          <w:sz w:val="20"/>
          <w:u w:val="none"/>
          <w:shd w:val="clear" w:color="auto" w:fill="auto"/>
          <w:vertAlign w:val="baseline"/>
          <w:lang/>
        </w:rPr>
        <w:t>jednu tištěnou předlohu nebo vzorek.</w:t>
      </w:r>
    </w:p>
    <w:p>
      <w:pPr>
        <w:keepNext w:val="0"/>
        <w:keepLines w:val="0"/>
        <w:framePr w:w="10766" w:h="96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Ověřování podle tohoto standardu představuje komplex navazujících činností vedoucích k výrobě vitráže podle zadaného návrhu od výtvarníka. Výtvarný návrh bude rozkreslen z daného měřítka na formát 1:1 na šablonovací papír; jednotlivé části na papíře budou nastříhány a bude zhotovena šablona, podle šablony budou nařezány jednotlivé části ze skla, skleněné části budou usazené do olověných profilů, bude provedeno pájení dílů s povrchovou úpravou a začištěním, zrealizovaný výrobek bude přeměřen podle podkladů od výtvarníka a obhájen před zkoušejícím. </w:t>
      </w:r>
    </w:p>
    <w:p>
      <w:pPr>
        <w:keepNext w:val="0"/>
        <w:keepLines w:val="0"/>
        <w:framePr w:w="10766" w:h="96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hotového výrobku je potřeba posuzovat kvalitu a přesnost jeho provedení. Při ústním ověřování je třeba posuzovat samostatnost odpovědí, schopnost odpovídat na návodné a doplňující otázky. V průběhu zkoušky je nutné sledovat dodržování bezpečnosti práce.</w:t>
      </w:r>
    </w:p>
    <w:p>
      <w:pPr>
        <w:keepNext w:val="0"/>
        <w:keepLines w:val="0"/>
        <w:framePr w:w="10766" w:h="96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zajistí pracovní oděv podle požadavků BOZP pracoviště, na kterém bude zkouška probíhat.</w:t>
      </w:r>
    </w:p>
    <w:p>
      <w:pPr>
        <w:pStyle w:val="P35"/>
        <w:framePr w:w="10766" w:h="1837" w:hRule="exact" w:wrap="none" w:vAnchor="page" w:hAnchor="margin" w:x="0" w:y="12714"/>
        <w:rPr>
          <w:rStyle w:val="C3"/>
          <w:rtl w:val="0"/>
        </w:rPr>
      </w:pPr>
    </w:p>
    <w:p>
      <w:pPr>
        <w:pStyle w:val="P37"/>
        <w:framePr w:w="10710" w:h="340" w:hRule="exact" w:wrap="none" w:vAnchor="page" w:hAnchor="margin" w:x="28" w:y="12714"/>
        <w:rPr>
          <w:rStyle w:val="C25"/>
          <w:rtl w:val="0"/>
        </w:rPr>
      </w:pPr>
      <w:r>
        <w:rPr>
          <w:rStyle w:val="C25"/>
          <w:rtl w:val="0"/>
        </w:rPr>
        <w:t>Výsledné hodnocení</w:t>
      </w:r>
    </w:p>
    <w:p>
      <w:pPr>
        <w:keepNext w:val="0"/>
        <w:keepLines w:val="0"/>
        <w:framePr w:w="10766" w:h="1497" w:hRule="exact" w:wrap="none" w:vAnchor="page" w:hAnchor="margin" w:x="0" w:y="130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2"/>
        <w:framePr w:w="7654" w:h="331" w:hRule="exact" w:wrap="none" w:vAnchor="page" w:hAnchor="margin" w:x="28" w:y="15940"/>
        <w:rPr>
          <w:rStyle w:val="C16"/>
          <w:rtl w:val="0"/>
        </w:rPr>
      </w:pPr>
      <w:r>
        <w:rPr>
          <w:rStyle w:val="C16"/>
          <w:rtl w:val="0"/>
        </w:rPr>
        <w:t>Umělecký sklenář vitrážník / umělecká sklenářka vitrážnice, 11.9.2026 18:31:06</w:t>
      </w:r>
    </w:p>
    <w:p>
      <w:pPr>
        <w:pStyle w:val="P23"/>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1376" w:hRule="exact" w:wrap="none" w:vAnchor="page" w:hAnchor="margin" w:x="0" w:y="2154"/>
        <w:rPr>
          <w:rStyle w:val="C3"/>
          <w:rtl w:val="0"/>
        </w:rPr>
      </w:pPr>
    </w:p>
    <w:p>
      <w:pPr>
        <w:pStyle w:val="P37"/>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5"/>
        <w:framePr w:w="10766" w:h="8784" w:hRule="exact" w:wrap="none" w:vAnchor="page" w:hAnchor="margin" w:x="0" w:y="3758"/>
        <w:rPr>
          <w:rStyle w:val="C3"/>
          <w:rtl w:val="0"/>
        </w:rPr>
      </w:pPr>
    </w:p>
    <w:p>
      <w:pPr>
        <w:pStyle w:val="P37"/>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823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3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36"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zaměřeném na uměleckořemeslné zpracování skla a střední vzdělání s maturitní zkouškou a alespoň 5 let odborné praxe v oblasti uměleckořemeslného zpracování skla nebo ve funkci učitele odborného výcviku nebo učitele praktického vyučování v oblasti uměleckořemeslného zpracování skla.</w:t>
      </w:r>
    </w:p>
    <w:p>
      <w:pPr>
        <w:keepNext w:val="0"/>
        <w:keepLines w:val="1"/>
        <w:framePr w:w="10766" w:h="8236"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zaměřeném na výtvarné nebo uměleckořemeslné zpracování skla a alespoň 5 let odborné praxe v oblasti výtvarného nebo uměleckořemeslného zpracování skla nebo ve funkci učitele odborného výcviku nebo učitele praktického vyučování v oblasti výtvarného nebo uměleckořemeslného zpracování skla. </w:t>
      </w:r>
    </w:p>
    <w:p>
      <w:pPr>
        <w:keepNext w:val="0"/>
        <w:keepLines w:val="1"/>
        <w:framePr w:w="10766" w:h="8236"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výtvarné zpracování skla a alespoň 5 let odborné praxe v oblasti výtvarného nebo uměleckořemeslného zpracování skla nebo ve funkci učitele odborných předmětů nebo učitele odborného výcviku nebo učitele praktického vyučování v oblasti výtvarného nebo uměleckořemeslného zpracování skla.</w:t>
      </w:r>
    </w:p>
    <w:p>
      <w:pPr>
        <w:keepNext w:val="0"/>
        <w:keepLines w:val="1"/>
        <w:framePr w:w="10766" w:h="8236"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82-065-H Umělecký sklenář vitrážník / umělecká sklenářka vitrážnice a střední vzdělání s maturitní zkouškou a alespoň 5 let odborné praxe v oblasti výtvarného nebo uměleckořemeslného zpracování skla. </w:t>
      </w:r>
    </w:p>
    <w:p>
      <w:pPr>
        <w:keepNext w:val="0"/>
        <w:keepLines w:val="0"/>
        <w:framePr w:w="10766" w:h="823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3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23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3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3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23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3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www.mpo.cz</w:t>
      </w:r>
    </w:p>
    <w:p>
      <w:pPr>
        <w:pStyle w:val="P22"/>
        <w:framePr w:w="7654" w:h="331" w:hRule="exact" w:wrap="none" w:vAnchor="page" w:hAnchor="margin" w:x="28" w:y="15940"/>
        <w:rPr>
          <w:rStyle w:val="C16"/>
          <w:rtl w:val="0"/>
        </w:rPr>
      </w:pPr>
      <w:r>
        <w:rPr>
          <w:rStyle w:val="C16"/>
          <w:rtl w:val="0"/>
        </w:rPr>
        <w:t>Umělecký sklenář vitrážník / umělecká sklenářka vitrážnice, 11.9.2026 18:31:06</w:t>
      </w:r>
    </w:p>
    <w:p>
      <w:pPr>
        <w:pStyle w:val="P23"/>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5749" w:hRule="exact" w:wrap="none" w:vAnchor="page" w:hAnchor="margin" w:x="0" w:y="2154"/>
        <w:rPr>
          <w:rStyle w:val="C3"/>
          <w:rtl w:val="0"/>
        </w:rPr>
      </w:pPr>
    </w:p>
    <w:p>
      <w:pPr>
        <w:pStyle w:val="P37"/>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540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provedení ústní zkoušky, papír, psací potřeby</w:t>
      </w:r>
    </w:p>
    <w:p>
      <w:pPr>
        <w:keepNext w:val="0"/>
        <w:keepLines w:val="1"/>
        <w:framePr w:w="10766" w:h="540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Tištěné předlohy, skica, výkres, písemné zadání, fotodokumentace vitráží, fotodokumentace staré vitráže; minimálně jeden kus od každého druhu</w:t>
      </w:r>
    </w:p>
    <w:p>
      <w:pPr>
        <w:keepNext w:val="0"/>
        <w:keepLines w:val="1"/>
        <w:framePr w:w="10766" w:h="540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normy, tabulky pro uměleckořemeslné zpracování skla</w:t>
      </w:r>
    </w:p>
    <w:p>
      <w:pPr>
        <w:keepNext w:val="0"/>
        <w:keepLines w:val="1"/>
        <w:framePr w:w="10766" w:h="540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vybavené stolem pro výrobu vitráží</w:t>
      </w:r>
    </w:p>
    <w:p>
      <w:pPr>
        <w:keepNext w:val="0"/>
        <w:keepLines w:val="1"/>
        <w:framePr w:w="10766" w:h="540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Čiré a barevné skleněné tabule v odpovídajícím množství podle výtvarného zadání</w:t>
      </w:r>
    </w:p>
    <w:p>
      <w:pPr>
        <w:keepNext w:val="0"/>
        <w:keepLines w:val="1"/>
        <w:framePr w:w="10766" w:h="540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Šablonovací papír, psací pomůcky a křivítka</w:t>
      </w:r>
    </w:p>
    <w:p>
      <w:pPr>
        <w:keepNext w:val="0"/>
        <w:keepLines w:val="1"/>
        <w:framePr w:w="10766" w:h="540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Olověné profily v odpovídajícím množství podle výtvarného zadání</w:t>
      </w:r>
    </w:p>
    <w:p>
      <w:pPr>
        <w:keepNext w:val="0"/>
        <w:keepLines w:val="1"/>
        <w:framePr w:w="10766" w:h="540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Páječka, pájedlo a pájka</w:t>
      </w:r>
    </w:p>
    <w:p>
      <w:pPr>
        <w:keepNext w:val="0"/>
        <w:keepLines w:val="1"/>
        <w:framePr w:w="10766" w:h="540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Nůž na řezání olova, kladívko, protahovák, jisticí hřebíčky, zatahovací nůž, kleště, šablonovací nůžky, řezák na sklo</w:t>
      </w:r>
    </w:p>
    <w:p>
      <w:pPr>
        <w:keepNext w:val="0"/>
        <w:keepLines w:val="1"/>
        <w:framePr w:w="10766" w:h="540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Sklenářský kyt, terpentýn, dubové piliny</w:t>
      </w:r>
    </w:p>
    <w:p>
      <w:pPr>
        <w:keepNext w:val="0"/>
        <w:keepLines w:val="1"/>
        <w:framePr w:w="10766" w:h="540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(rukavice, brýle).</w:t>
      </w:r>
    </w:p>
    <w:p>
      <w:pPr>
        <w:keepNext w:val="0"/>
        <w:keepLines w:val="0"/>
        <w:framePr w:w="10766" w:h="540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0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40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0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5"/>
        <w:framePr w:w="10766" w:h="1146" w:hRule="exact" w:wrap="none" w:vAnchor="page" w:hAnchor="margin" w:x="0" w:y="8130"/>
        <w:rPr>
          <w:rStyle w:val="C3"/>
          <w:rtl w:val="0"/>
        </w:rPr>
      </w:pPr>
    </w:p>
    <w:p>
      <w:pPr>
        <w:pStyle w:val="P37"/>
        <w:framePr w:w="10710" w:h="340" w:hRule="exact" w:wrap="none" w:vAnchor="page" w:hAnchor="margin" w:x="28" w:y="8130"/>
        <w:rPr>
          <w:rStyle w:val="C25"/>
          <w:rtl w:val="0"/>
        </w:rPr>
      </w:pPr>
      <w:r>
        <w:rPr>
          <w:rStyle w:val="C25"/>
          <w:rtl w:val="0"/>
        </w:rPr>
        <w:t>Doba přípravy na zkoušku</w:t>
      </w:r>
    </w:p>
    <w:p>
      <w:pPr>
        <w:keepNext w:val="0"/>
        <w:keepLines w:val="0"/>
        <w:framePr w:w="10766" w:h="806" w:hRule="exact" w:wrap="none" w:vAnchor="page" w:hAnchor="margin" w:x="0" w:y="84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5"/>
        <w:framePr w:w="10766" w:h="1146" w:hRule="exact" w:wrap="none" w:vAnchor="page" w:hAnchor="margin" w:x="0" w:y="9503"/>
        <w:rPr>
          <w:rStyle w:val="C3"/>
          <w:rtl w:val="0"/>
        </w:rPr>
      </w:pPr>
    </w:p>
    <w:p>
      <w:pPr>
        <w:pStyle w:val="P37"/>
        <w:framePr w:w="10710" w:h="340" w:hRule="exact" w:wrap="none" w:vAnchor="page" w:hAnchor="margin" w:x="28" w:y="9503"/>
        <w:rPr>
          <w:rStyle w:val="C25"/>
          <w:rtl w:val="0"/>
        </w:rPr>
      </w:pPr>
      <w:r>
        <w:rPr>
          <w:rStyle w:val="C25"/>
          <w:rtl w:val="0"/>
        </w:rPr>
        <w:t>Doba pro vykonání zkoušky</w:t>
      </w:r>
    </w:p>
    <w:p>
      <w:pPr>
        <w:keepNext w:val="0"/>
        <w:keepLines w:val="0"/>
        <w:framePr w:w="10766" w:h="806" w:hRule="exact" w:wrap="none" w:vAnchor="page" w:hAnchor="margin" w:x="0" w:y="9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10 až 12 hodin (hodinou se rozumí 60 minut). Zkouška musí být rozložena do více dnů.</w:t>
      </w:r>
    </w:p>
    <w:p>
      <w:pPr>
        <w:pStyle w:val="P22"/>
        <w:framePr w:w="7654" w:h="331" w:hRule="exact" w:wrap="none" w:vAnchor="page" w:hAnchor="margin" w:x="28" w:y="15940"/>
        <w:rPr>
          <w:rStyle w:val="C16"/>
          <w:rtl w:val="0"/>
        </w:rPr>
      </w:pPr>
      <w:r>
        <w:rPr>
          <w:rStyle w:val="C16"/>
          <w:rtl w:val="0"/>
        </w:rPr>
        <w:t>Umělecký sklenář vitrážník / umělecká sklenářka vitrážnice, 11.9.2026 18:31:06</w:t>
      </w:r>
    </w:p>
    <w:p>
      <w:pPr>
        <w:pStyle w:val="P23"/>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6"/>
          <w:rtl w:val="0"/>
        </w:rPr>
      </w:pPr>
      <w:r>
        <w:rPr>
          <w:rStyle w:val="C26"/>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sklo, keramiku a zpracování minerálů,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Preciosa, a. s.</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SUPŠS, Kamenický Šenov</w:t>
      </w:r>
    </w:p>
    <w:p>
      <w:pPr>
        <w:pStyle w:val="P22"/>
        <w:framePr w:w="7654" w:h="331" w:hRule="exact" w:wrap="none" w:vAnchor="page" w:hAnchor="margin" w:x="28" w:y="15940"/>
        <w:rPr>
          <w:rStyle w:val="C16"/>
          <w:rtl w:val="0"/>
        </w:rPr>
      </w:pPr>
      <w:r>
        <w:rPr>
          <w:rStyle w:val="C16"/>
          <w:rtl w:val="0"/>
        </w:rPr>
        <w:t>Umělecký sklenář vitrážník / umělecká sklenářka vitrážnice, 11.9.2026 18:31:06</w:t>
      </w:r>
    </w:p>
    <w:p>
      <w:pPr>
        <w:pStyle w:val="P23"/>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526B87B"/>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A9B0502"/>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pBdr>
        <w:left w:val="single" w:sz="6" w:space="0" w:shadow="0" w:frame="0" w:color="D9D9D9"/>
        <w:bottom w:val="single" w:sz="6" w:space="0" w:shadow="0" w:frame="0" w:color="D9D9D9"/>
        <w:right w:val="single" w:sz="6" w:space="0" w:shadow="0" w:frame="0" w:color="D9D9D9"/>
      </w:pBdr>
      <w:shd w:val="clear" w:fill="auto"/>
    </w:pPr>
  </w:style>
  <w:style w:type="paragraph" w:styleId="P21">
    <w:name w:val="ParagraphStyle20"/>
    <w:hidden/>
    <w:pPr>
      <w:bidi w:val="0"/>
      <w:jc w:val="left"/>
    </w:pPr>
  </w:style>
  <w:style w:type="paragraph" w:styleId="P22">
    <w:name w:val="ParagraphStyle21"/>
    <w:hidden/>
    <w:pPr>
      <w:bidi w:val="0"/>
      <w:jc w:val="left"/>
    </w:pPr>
  </w:style>
  <w:style w:type="paragraph" w:styleId="P23">
    <w:name w:val="ParagraphStyle22"/>
    <w:hidden/>
    <w:pPr>
      <w:bidi w:val="0"/>
      <w:jc w:val="right"/>
    </w:pPr>
  </w:style>
  <w:style w:type="paragraph" w:styleId="P24">
    <w:name w:val="ParagraphStyle23"/>
    <w:hidden/>
    <w:pPr>
      <w:bidi w:val="0"/>
      <w:jc w:val="left"/>
    </w:pPr>
  </w:style>
  <w:style w:type="paragraph" w:styleId="P25">
    <w:name w:val="ParagraphStyle24"/>
    <w:hidden/>
    <w:pPr>
      <w:pBdr>
        <w:top w:val="single" w:sz="6" w:space="0" w:shadow="0" w:frame="0" w:color="D9D9D9"/>
        <w:left w:val="single" w:sz="6" w:space="0" w:shadow="0" w:frame="0" w:color="D9D9D9"/>
        <w:right w:val="single" w:sz="6" w:space="0" w:shadow="0" w:frame="0" w:color="D9D9D9"/>
      </w:pBdr>
      <w:shd w:val="clear" w:fill="D9D9D9"/>
    </w:pPr>
  </w:style>
  <w:style w:type="paragraph" w:styleId="P26">
    <w:name w:val="ParagraphStyle25"/>
    <w:hidden/>
    <w:pPr>
      <w:bidi w:val="0"/>
      <w:jc w:val="left"/>
    </w:pPr>
  </w:style>
  <w:style w:type="paragraph" w:styleId="P27">
    <w:name w:val="ParagraphStyle26"/>
    <w:hidden/>
    <w:pPr>
      <w:pBdr>
        <w:top w:val="single" w:sz="6" w:space="0" w:shadow="0" w:frame="0" w:color="D9D9D9"/>
        <w:right w:val="single" w:sz="6" w:space="0" w:shadow="0" w:frame="0" w:color="D9D9D9"/>
      </w:pBdr>
      <w:shd w:val="clear" w:fill="D9D9D9"/>
    </w:pPr>
  </w:style>
  <w:style w:type="paragraph" w:styleId="P28">
    <w:name w:val="ParagraphStyle27"/>
    <w:hidden/>
    <w:pPr>
      <w:bidi w:val="0"/>
      <w:jc w:val="left"/>
    </w:pPr>
  </w:style>
  <w:style w:type="paragraph" w:styleId="P29">
    <w:name w:val="ParagraphStyle28"/>
    <w:hidden/>
    <w:pPr>
      <w:pBdr>
        <w:bottom w:val="single" w:sz="6" w:space="0" w:shadow="0" w:frame="0" w:color="D9D9D9"/>
        <w:right w:val="single" w:sz="6" w:space="0" w:shadow="0" w:frame="0" w:color="D9D9D9"/>
      </w:pBdr>
      <w:shd w:val="clear" w:fill="F2F2F2"/>
    </w:pPr>
  </w:style>
  <w:style w:type="paragraph" w:styleId="P30">
    <w:name w:val="ParagraphStyle29"/>
    <w:hidden/>
    <w:pPr>
      <w:bidi w:val="0"/>
      <w:jc w:val="left"/>
    </w:pPr>
  </w:style>
  <w:style w:type="paragraph" w:styleId="P31">
    <w:name w:val="ParagraphStyle30"/>
    <w:hidden/>
    <w:pPr>
      <w:pBdr>
        <w:bottom w:val="single" w:sz="6" w:space="0" w:shadow="0" w:frame="0" w:color="D9D9D9"/>
        <w:right w:val="single" w:sz="6" w:space="0" w:shadow="0" w:frame="0" w:color="D9D9D9"/>
      </w:pBdr>
      <w:shd w:val="clear" w:fill="auto"/>
    </w:pPr>
  </w:style>
  <w:style w:type="paragraph" w:styleId="P32">
    <w:name w:val="ParagraphStyle31"/>
    <w:hidden/>
    <w:pPr>
      <w:bidi w:val="0"/>
      <w:jc w:val="left"/>
    </w:pPr>
  </w:style>
  <w:style w:type="paragraph" w:styleId="P33">
    <w:name w:val="ParagraphStyle32"/>
    <w:hidden/>
    <w:pPr>
      <w:bidi w:val="0"/>
      <w:jc w:val="left"/>
    </w:pPr>
  </w:style>
  <w:style w:type="paragraph" w:styleId="P34">
    <w:name w:val="ParagraphStyle33"/>
    <w:hidden/>
    <w:pPr>
      <w:shd w:val="clear" w:fill="auto"/>
    </w:pPr>
  </w:style>
  <w:style w:type="paragraph" w:styleId="P35">
    <w:name w:val="ParagraphStyle34"/>
    <w:hidden/>
    <w:pPr>
      <w:shd w:val="clear" w:fill="auto"/>
      <w:bidi w:val="0"/>
      <w:jc w:val="left"/>
    </w:pPr>
  </w:style>
  <w:style w:type="paragraph" w:styleId="P36">
    <w:name w:val="ParagraphStyle35"/>
    <w:hidden/>
    <w:pPr>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