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057831" Type="http://schemas.openxmlformats.org/officeDocument/2006/relationships/officeDocument" Target="/word/document.xml" /><Relationship Id="coreR5A057831" Type="http://schemas.openxmlformats.org/package/2006/relationships/metadata/core-properties" Target="/docProps/core.xml" /><Relationship Id="customR5A0578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Designér/designérka uživatelského rozhraní videoher (kód: 82-061-M)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a funkce UX/UI ve vývoji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uživatelské analýzy videohry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uživatelského rozhraní videohry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Designér/designérka uživatelského rozhraní videoher, 28.4.2026 19:58:14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oboru a funkce UX/UI ve vývoji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roli designéra UX/UI v procesu herního vývoje a vztahy k ostatním profesím herního vývoje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rozdíl mezi UX a UI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Vyjmenovat základní pojmy herní grafiky a animace související s UX/UI  (textura, sprite, animace, shader, materiál)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funkce zvuku ve hrách z hlediska UX/UI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principy přístupnosti UI pro uživatele s kognitivním nebo fyzickým omezením</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Popsat základní principy typografie z pohledu UI a vizuálního zasazení hry a lokalizace</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12"/>
        <w:framePr w:w="6710" w:h="831" w:hRule="exact" w:wrap="none" w:vAnchor="page" w:hAnchor="margin" w:x="45" w:y="6707"/>
        <w:rPr>
          <w:rStyle w:val="C3"/>
          <w:rtl w:val="0"/>
        </w:rPr>
      </w:pPr>
    </w:p>
    <w:p>
      <w:pPr>
        <w:pStyle w:val="P13"/>
        <w:framePr w:w="6658" w:h="704" w:hRule="exact" w:wrap="none" w:vAnchor="page" w:hAnchor="margin" w:x="71" w:y="6763"/>
        <w:rPr>
          <w:rStyle w:val="C11"/>
          <w:rtl w:val="0"/>
        </w:rPr>
      </w:pPr>
      <w:r>
        <w:rPr>
          <w:rStyle w:val="C11"/>
          <w:rtl w:val="0"/>
        </w:rPr>
        <w:t>g) Zvolit libovolnou hru dle vlastního výběru, ve které má uživatelské rozhraní zásadní vliv na zkušenost hráče a ukázat na této hře pozitivní nebo negativní zkušenost hráče</w:t>
      </w:r>
    </w:p>
    <w:p>
      <w:pPr>
        <w:pStyle w:val="P28"/>
        <w:framePr w:w="3921" w:h="831" w:hRule="exact" w:wrap="none" w:vAnchor="page" w:hAnchor="margin" w:x="6800" w:y="6707"/>
        <w:rPr>
          <w:rStyle w:val="C3"/>
          <w:rtl w:val="0"/>
        </w:rPr>
      </w:pPr>
    </w:p>
    <w:p>
      <w:pPr>
        <w:pStyle w:val="P29"/>
        <w:framePr w:w="3839" w:h="704" w:hRule="exact" w:wrap="none" w:vAnchor="page" w:hAnchor="margin" w:x="6856" w:y="6763"/>
        <w:rPr>
          <w:rStyle w:val="C21"/>
          <w:rtl w:val="0"/>
        </w:rPr>
      </w:pPr>
      <w:r>
        <w:rPr>
          <w:rStyle w:val="C21"/>
          <w:rtl w:val="0"/>
        </w:rPr>
        <w:t>Praktické předvedení a ústní ověření</w:t>
      </w:r>
    </w:p>
    <w:p>
      <w:pPr>
        <w:pStyle w:val="P16"/>
        <w:framePr w:w="6710" w:h="607" w:hRule="exact" w:wrap="none" w:vAnchor="page" w:hAnchor="margin" w:x="45" w:y="7538"/>
        <w:rPr>
          <w:rStyle w:val="C3"/>
          <w:rtl w:val="0"/>
        </w:rPr>
      </w:pPr>
    </w:p>
    <w:p>
      <w:pPr>
        <w:pStyle w:val="P17"/>
        <w:framePr w:w="6658" w:h="480" w:hRule="exact" w:wrap="none" w:vAnchor="page" w:hAnchor="margin" w:x="71" w:y="7594"/>
        <w:rPr>
          <w:rStyle w:val="C13"/>
          <w:rtl w:val="0"/>
        </w:rPr>
      </w:pPr>
      <w:r>
        <w:rPr>
          <w:rStyle w:val="C13"/>
          <w:rtl w:val="0"/>
        </w:rPr>
        <w:t xml:space="preserve">h) Určit libovolnou hru dle vlastního výběru, podle toho, jestli má  HUDless UI, UI heavy a diegetického UI</w:t>
      </w:r>
    </w:p>
    <w:p>
      <w:pPr>
        <w:pStyle w:val="P30"/>
        <w:framePr w:w="3921" w:h="607" w:hRule="exact" w:wrap="none" w:vAnchor="page" w:hAnchor="margin" w:x="6800" w:y="7538"/>
        <w:rPr>
          <w:rStyle w:val="C3"/>
          <w:rtl w:val="0"/>
        </w:rPr>
      </w:pPr>
    </w:p>
    <w:p>
      <w:pPr>
        <w:pStyle w:val="P31"/>
        <w:framePr w:w="3839" w:h="480" w:hRule="exact" w:wrap="none" w:vAnchor="page" w:hAnchor="margin" w:x="6856" w:y="7594"/>
        <w:rPr>
          <w:rStyle w:val="C22"/>
          <w:rtl w:val="0"/>
        </w:rPr>
      </w:pPr>
      <w:r>
        <w:rPr>
          <w:rStyle w:val="C22"/>
          <w:rtl w:val="0"/>
        </w:rPr>
        <w:t>Praktické předvedení a ústní ověření</w:t>
      </w:r>
    </w:p>
    <w:p>
      <w:pPr>
        <w:pStyle w:val="P12"/>
        <w:framePr w:w="6710" w:h="607" w:hRule="exact" w:wrap="none" w:vAnchor="page" w:hAnchor="margin" w:x="45" w:y="8145"/>
        <w:rPr>
          <w:rStyle w:val="C3"/>
          <w:rtl w:val="0"/>
        </w:rPr>
      </w:pPr>
    </w:p>
    <w:p>
      <w:pPr>
        <w:pStyle w:val="P13"/>
        <w:framePr w:w="6658" w:h="480" w:hRule="exact" w:wrap="none" w:vAnchor="page" w:hAnchor="margin" w:x="71" w:y="8201"/>
        <w:rPr>
          <w:rStyle w:val="C11"/>
          <w:rtl w:val="0"/>
        </w:rPr>
      </w:pPr>
      <w:r>
        <w:rPr>
          <w:rStyle w:val="C11"/>
          <w:rtl w:val="0"/>
        </w:rPr>
        <w:t>i) Uvést alespoň tři herní platformy s existujícími doporučeními (guidelines) pro UX/UI a prokázat základní orientaci v každé z nich</w:t>
      </w:r>
    </w:p>
    <w:p>
      <w:pPr>
        <w:pStyle w:val="P28"/>
        <w:framePr w:w="3921" w:h="607" w:hRule="exact" w:wrap="none" w:vAnchor="page" w:hAnchor="margin" w:x="6800" w:y="8145"/>
        <w:rPr>
          <w:rStyle w:val="C3"/>
          <w:rtl w:val="0"/>
        </w:rPr>
      </w:pPr>
    </w:p>
    <w:p>
      <w:pPr>
        <w:pStyle w:val="P29"/>
        <w:framePr w:w="3839" w:h="480" w:hRule="exact" w:wrap="none" w:vAnchor="page" w:hAnchor="margin" w:x="6856" w:y="8201"/>
        <w:rPr>
          <w:rStyle w:val="C21"/>
          <w:rtl w:val="0"/>
        </w:rPr>
      </w:pPr>
      <w:r>
        <w:rPr>
          <w:rStyle w:val="C21"/>
          <w:rtl w:val="0"/>
        </w:rPr>
        <w:t>Praktické předvedení a ústní ověření</w:t>
      </w:r>
    </w:p>
    <w:p>
      <w:pPr>
        <w:pStyle w:val="P16"/>
        <w:framePr w:w="6710" w:h="607" w:hRule="exact" w:wrap="none" w:vAnchor="page" w:hAnchor="margin" w:x="45" w:y="8752"/>
        <w:rPr>
          <w:rStyle w:val="C3"/>
          <w:rtl w:val="0"/>
        </w:rPr>
      </w:pPr>
    </w:p>
    <w:p>
      <w:pPr>
        <w:pStyle w:val="P17"/>
        <w:framePr w:w="6658" w:h="480" w:hRule="exact" w:wrap="none" w:vAnchor="page" w:hAnchor="margin" w:x="71" w:y="8808"/>
        <w:rPr>
          <w:rStyle w:val="C13"/>
          <w:rtl w:val="0"/>
        </w:rPr>
      </w:pPr>
      <w:r>
        <w:rPr>
          <w:rStyle w:val="C13"/>
          <w:rtl w:val="0"/>
        </w:rPr>
        <w:t>j) Popsat další existující způsoby a technologie alternativního ovládání her, současné trendy a nově vznikající technologie v této oblasti</w:t>
      </w:r>
    </w:p>
    <w:p>
      <w:pPr>
        <w:pStyle w:val="P30"/>
        <w:framePr w:w="3921" w:h="607" w:hRule="exact" w:wrap="none" w:vAnchor="page" w:hAnchor="margin" w:x="6800" w:y="8752"/>
        <w:rPr>
          <w:rStyle w:val="C3"/>
          <w:rtl w:val="0"/>
        </w:rPr>
      </w:pPr>
    </w:p>
    <w:p>
      <w:pPr>
        <w:pStyle w:val="P31"/>
        <w:framePr w:w="3839" w:h="480" w:hRule="exact" w:wrap="none" w:vAnchor="page" w:hAnchor="margin" w:x="6856" w:y="8808"/>
        <w:rPr>
          <w:rStyle w:val="C22"/>
          <w:rtl w:val="0"/>
        </w:rPr>
      </w:pPr>
      <w:r>
        <w:rPr>
          <w:rStyle w:val="C22"/>
          <w:rtl w:val="0"/>
        </w:rPr>
        <w:t>Ústní ověření</w:t>
      </w:r>
    </w:p>
    <w:p>
      <w:pPr>
        <w:pStyle w:val="P32"/>
        <w:framePr w:w="10710" w:h="248" w:hRule="exact" w:wrap="none" w:vAnchor="page" w:hAnchor="margin" w:x="28" w:y="9472"/>
        <w:rPr>
          <w:rStyle w:val="C23"/>
          <w:rtl w:val="0"/>
        </w:rPr>
      </w:pPr>
      <w:r>
        <w:rPr>
          <w:rStyle w:val="C23"/>
          <w:rtl w:val="0"/>
        </w:rPr>
        <w:t>Je třeba splnit všechna kritéria.</w:t>
      </w:r>
    </w:p>
    <w:p>
      <w:pPr>
        <w:pStyle w:val="P23"/>
        <w:framePr w:w="10710" w:h="340" w:hRule="exact" w:wrap="none" w:vAnchor="page" w:hAnchor="margin" w:x="28" w:y="9908"/>
        <w:rPr>
          <w:rStyle w:val="C18"/>
          <w:rtl w:val="0"/>
        </w:rPr>
      </w:pPr>
      <w:r>
        <w:rPr>
          <w:rStyle w:val="C18"/>
          <w:rtl w:val="0"/>
        </w:rPr>
        <w:t>Tvorba uživatelské analýzy videohry</w:t>
      </w:r>
    </w:p>
    <w:p>
      <w:pPr>
        <w:pStyle w:val="P24"/>
        <w:framePr w:w="6713" w:h="376" w:hRule="exact" w:wrap="none" w:vAnchor="page" w:hAnchor="margin" w:x="45" w:y="10347"/>
        <w:rPr>
          <w:rStyle w:val="C3"/>
          <w:rtl w:val="0"/>
        </w:rPr>
      </w:pPr>
    </w:p>
    <w:p>
      <w:pPr>
        <w:pStyle w:val="P25"/>
        <w:framePr w:w="6661" w:h="249" w:hRule="exact" w:wrap="none" w:vAnchor="page" w:hAnchor="margin" w:x="71" w:y="10418"/>
        <w:rPr>
          <w:rStyle w:val="C19"/>
          <w:rtl w:val="0"/>
        </w:rPr>
      </w:pPr>
      <w:r>
        <w:rPr>
          <w:rStyle w:val="C19"/>
          <w:rtl w:val="0"/>
        </w:rPr>
        <w:t>Kritéria hodnocení</w:t>
      </w:r>
    </w:p>
    <w:p>
      <w:pPr>
        <w:pStyle w:val="P26"/>
        <w:framePr w:w="3918" w:h="376" w:hRule="exact" w:wrap="none" w:vAnchor="page" w:hAnchor="margin" w:x="6803" w:y="10347"/>
        <w:rPr>
          <w:rStyle w:val="C3"/>
          <w:rtl w:val="0"/>
        </w:rPr>
      </w:pPr>
    </w:p>
    <w:p>
      <w:pPr>
        <w:pStyle w:val="P27"/>
        <w:framePr w:w="3836" w:h="249" w:hRule="exact" w:wrap="none" w:vAnchor="page" w:hAnchor="margin" w:x="6859" w:y="10418"/>
        <w:rPr>
          <w:rStyle w:val="C20"/>
          <w:rtl w:val="0"/>
        </w:rPr>
      </w:pPr>
      <w:r>
        <w:rPr>
          <w:rStyle w:val="C20"/>
          <w:rtl w:val="0"/>
        </w:rPr>
        <w:t>Způsoby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a) Vytvořit a prezentovat moodboard vizuálního stylu dle zadání hry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Praktické předvedení a ústní ověření</w:t>
      </w:r>
    </w:p>
    <w:p>
      <w:pPr>
        <w:pStyle w:val="P16"/>
        <w:framePr w:w="6710" w:h="376" w:hRule="exact" w:wrap="none" w:vAnchor="page" w:hAnchor="margin" w:x="45" w:y="11100"/>
        <w:rPr>
          <w:rStyle w:val="C3"/>
          <w:rtl w:val="0"/>
        </w:rPr>
      </w:pPr>
    </w:p>
    <w:p>
      <w:pPr>
        <w:pStyle w:val="P17"/>
        <w:framePr w:w="6658" w:h="249" w:hRule="exact" w:wrap="none" w:vAnchor="page" w:hAnchor="margin" w:x="71" w:y="11156"/>
        <w:rPr>
          <w:rStyle w:val="C13"/>
          <w:rtl w:val="0"/>
        </w:rPr>
      </w:pPr>
      <w:r>
        <w:rPr>
          <w:rStyle w:val="C13"/>
          <w:rtl w:val="0"/>
        </w:rPr>
        <w:t>b) Naplánovat kvantitativní studii dle zadání hry</w:t>
      </w:r>
    </w:p>
    <w:p>
      <w:pPr>
        <w:pStyle w:val="P30"/>
        <w:framePr w:w="3921" w:h="376" w:hRule="exact" w:wrap="none" w:vAnchor="page" w:hAnchor="margin" w:x="6800" w:y="11100"/>
        <w:rPr>
          <w:rStyle w:val="C3"/>
          <w:rtl w:val="0"/>
        </w:rPr>
      </w:pPr>
    </w:p>
    <w:p>
      <w:pPr>
        <w:pStyle w:val="P31"/>
        <w:framePr w:w="3839" w:h="249" w:hRule="exact" w:wrap="none" w:vAnchor="page" w:hAnchor="margin" w:x="6856" w:y="11156"/>
        <w:rPr>
          <w:rStyle w:val="C22"/>
          <w:rtl w:val="0"/>
        </w:rPr>
      </w:pPr>
      <w:r>
        <w:rPr>
          <w:rStyle w:val="C22"/>
          <w:rtl w:val="0"/>
        </w:rPr>
        <w:t>Praktické předvedení</w:t>
      </w:r>
    </w:p>
    <w:p>
      <w:pPr>
        <w:pStyle w:val="P12"/>
        <w:framePr w:w="6710" w:h="376" w:hRule="exact" w:wrap="none" w:vAnchor="page" w:hAnchor="margin" w:x="45" w:y="11476"/>
        <w:rPr>
          <w:rStyle w:val="C3"/>
          <w:rtl w:val="0"/>
        </w:rPr>
      </w:pPr>
    </w:p>
    <w:p>
      <w:pPr>
        <w:pStyle w:val="P13"/>
        <w:framePr w:w="6658" w:h="249" w:hRule="exact" w:wrap="none" w:vAnchor="page" w:hAnchor="margin" w:x="71" w:y="11532"/>
        <w:rPr>
          <w:rStyle w:val="C11"/>
          <w:rtl w:val="0"/>
        </w:rPr>
      </w:pPr>
      <w:r>
        <w:rPr>
          <w:rStyle w:val="C11"/>
          <w:rtl w:val="0"/>
        </w:rPr>
        <w:t>c) Naplánovat kvalitativní studii dle zadání hry</w:t>
      </w:r>
    </w:p>
    <w:p>
      <w:pPr>
        <w:pStyle w:val="P28"/>
        <w:framePr w:w="3921" w:h="376" w:hRule="exact" w:wrap="none" w:vAnchor="page" w:hAnchor="margin" w:x="6800" w:y="11476"/>
        <w:rPr>
          <w:rStyle w:val="C3"/>
          <w:rtl w:val="0"/>
        </w:rPr>
      </w:pPr>
    </w:p>
    <w:p>
      <w:pPr>
        <w:pStyle w:val="P29"/>
        <w:framePr w:w="3839" w:h="249" w:hRule="exact" w:wrap="none" w:vAnchor="page" w:hAnchor="margin" w:x="6856" w:y="11532"/>
        <w:rPr>
          <w:rStyle w:val="C21"/>
          <w:rtl w:val="0"/>
        </w:rPr>
      </w:pPr>
      <w:r>
        <w:rPr>
          <w:rStyle w:val="C21"/>
          <w:rtl w:val="0"/>
        </w:rPr>
        <w:t>Praktické předvedení</w:t>
      </w:r>
    </w:p>
    <w:p>
      <w:pPr>
        <w:pStyle w:val="P16"/>
        <w:framePr w:w="6710" w:h="376" w:hRule="exact" w:wrap="none" w:vAnchor="page" w:hAnchor="margin" w:x="45" w:y="11852"/>
        <w:rPr>
          <w:rStyle w:val="C3"/>
          <w:rtl w:val="0"/>
        </w:rPr>
      </w:pPr>
    </w:p>
    <w:p>
      <w:pPr>
        <w:pStyle w:val="P17"/>
        <w:framePr w:w="6658" w:h="249" w:hRule="exact" w:wrap="none" w:vAnchor="page" w:hAnchor="margin" w:x="71" w:y="11908"/>
        <w:rPr>
          <w:rStyle w:val="C13"/>
          <w:rtl w:val="0"/>
        </w:rPr>
      </w:pPr>
      <w:r>
        <w:rPr>
          <w:rStyle w:val="C13"/>
          <w:rtl w:val="0"/>
        </w:rPr>
        <w:t>d) Vytvořit uživatelské persony</w:t>
      </w:r>
    </w:p>
    <w:p>
      <w:pPr>
        <w:pStyle w:val="P30"/>
        <w:framePr w:w="3921" w:h="376" w:hRule="exact" w:wrap="none" w:vAnchor="page" w:hAnchor="margin" w:x="6800" w:y="11852"/>
        <w:rPr>
          <w:rStyle w:val="C3"/>
          <w:rtl w:val="0"/>
        </w:rPr>
      </w:pPr>
    </w:p>
    <w:p>
      <w:pPr>
        <w:pStyle w:val="P31"/>
        <w:framePr w:w="3839" w:h="249" w:hRule="exact" w:wrap="none" w:vAnchor="page" w:hAnchor="margin" w:x="6856" w:y="11908"/>
        <w:rPr>
          <w:rStyle w:val="C22"/>
          <w:rtl w:val="0"/>
        </w:rPr>
      </w:pPr>
      <w:r>
        <w:rPr>
          <w:rStyle w:val="C22"/>
          <w:rtl w:val="0"/>
        </w:rPr>
        <w:t>Praktické předvedení</w:t>
      </w:r>
    </w:p>
    <w:p>
      <w:pPr>
        <w:pStyle w:val="P32"/>
        <w:framePr w:w="10710" w:h="248" w:hRule="exact" w:wrap="none" w:vAnchor="page" w:hAnchor="margin" w:x="28" w:y="123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uživatelského rozhraní videoher, 28.4.2026 19:58:14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uživatelského rozhraní videohry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část wireframe UI hry dle zadání hry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Vytvořit část příručky stylů (style guide) popisující zásady tvorby všech elementů UI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jednu obrazovku přímo ve vybraném herním enginu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Vytvořit mock-up obrazovky z bodu 3 c) tak, aby byla multiplatformní, případně vytvořit její verze pro tři platformy (PC/stolní konzole/mobilní zařízení)</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všechna kritéria.</w:t>
      </w:r>
    </w:p>
    <w:p>
      <w:pPr>
        <w:pStyle w:val="P21"/>
        <w:framePr w:w="7654" w:h="331" w:hRule="exact" w:wrap="none" w:vAnchor="page" w:hAnchor="margin" w:x="28" w:y="15940"/>
        <w:rPr>
          <w:rStyle w:val="C16"/>
          <w:rtl w:val="0"/>
        </w:rPr>
      </w:pPr>
      <w:r>
        <w:rPr>
          <w:rStyle w:val="C16"/>
          <w:rtl w:val="0"/>
        </w:rPr>
        <w:t>Designér/designérka uživatelského rozhraní videoher, 28.4.2026 19:58:14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Tvorba uživatelské analýzy videohry</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Tvorba uživatelského rozhraní videohry</w:t>
      </w:r>
      <w:r>
        <w:rPr>
          <w:rFonts w:ascii="Arial" w:cs="Arial" w:hAnsi="Arial" w:eastAsia="Arial"/>
          <w:b w:val="0"/>
          <w:i w:val="0"/>
          <w:caps w:val="0"/>
          <w:strike w:val="0"/>
          <w:noProof w:val="0"/>
          <w:vanish w:val="0"/>
          <w:color w:val="auto"/>
          <w:sz w:val="20"/>
          <w:u w:val="none"/>
          <w:shd w:val="clear" w:color="auto" w:fill="auto"/>
          <w:vertAlign w:val="baseline"/>
          <w:lang/>
        </w:rPr>
        <w:t xml:space="preserve"> obdrží uchazeč bezprostředně před zahájením zkoušky od autorizované osoby zadání hry v rozsahu design dokumentu, který obsahuje:</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žánr</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příběhové pozadí</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cílovou skupinu</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herní platformu (PC, stolní konzole, mobilní zařízení)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kompetence </w:t>
      </w:r>
      <w:r>
        <w:rPr>
          <w:rFonts w:ascii="Arial" w:cs="Arial" w:hAnsi="Arial" w:eastAsia="Arial"/>
          <w:b w:val="1"/>
          <w:i w:val="0"/>
          <w:caps w:val="0"/>
          <w:strike w:val="0"/>
          <w:noProof w:val="0"/>
          <w:vanish w:val="0"/>
          <w:color w:val="auto"/>
          <w:sz w:val="20"/>
          <w:u w:val="none"/>
          <w:shd w:val="clear" w:color="auto" w:fill="auto"/>
          <w:vertAlign w:val="baseline"/>
          <w:lang/>
        </w:rPr>
        <w:t>Tvorba uživatelské analýzy videohry</w:t>
      </w:r>
      <w:r>
        <w:rPr>
          <w:rFonts w:ascii="Arial" w:cs="Arial" w:hAnsi="Arial" w:eastAsia="Arial"/>
          <w:b w:val="0"/>
          <w:i w:val="0"/>
          <w:caps w:val="0"/>
          <w:strike w:val="0"/>
          <w:noProof w:val="0"/>
          <w:vanish w:val="0"/>
          <w:color w:val="auto"/>
          <w:sz w:val="20"/>
          <w:u w:val="none"/>
          <w:shd w:val="clear" w:color="auto" w:fill="auto"/>
          <w:vertAlign w:val="baseline"/>
          <w:lang/>
        </w:rPr>
        <w:t>, kritérium b), se ověřuje, jakým způsobem by zkoušený naplánoval kvantitativní studii, co měřit, odkud brát data, co by mohlo být problematické, tedy plán návrhu a analýzy studie.</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kompetence </w:t>
      </w:r>
      <w:r>
        <w:rPr>
          <w:rFonts w:ascii="Arial" w:cs="Arial" w:hAnsi="Arial" w:eastAsia="Arial"/>
          <w:b w:val="1"/>
          <w:i w:val="0"/>
          <w:caps w:val="0"/>
          <w:strike w:val="0"/>
          <w:noProof w:val="0"/>
          <w:vanish w:val="0"/>
          <w:color w:val="auto"/>
          <w:sz w:val="20"/>
          <w:u w:val="none"/>
          <w:shd w:val="clear" w:color="auto" w:fill="auto"/>
          <w:vertAlign w:val="baseline"/>
          <w:lang/>
        </w:rPr>
        <w:t>Tvorba uživatelské analýzy videohry</w:t>
      </w:r>
      <w:r>
        <w:rPr>
          <w:rFonts w:ascii="Arial" w:cs="Arial" w:hAnsi="Arial" w:eastAsia="Arial"/>
          <w:b w:val="0"/>
          <w:i w:val="0"/>
          <w:caps w:val="0"/>
          <w:strike w:val="0"/>
          <w:noProof w:val="0"/>
          <w:vanish w:val="0"/>
          <w:color w:val="auto"/>
          <w:sz w:val="20"/>
          <w:u w:val="none"/>
          <w:shd w:val="clear" w:color="auto" w:fill="auto"/>
          <w:vertAlign w:val="baseline"/>
          <w:lang/>
        </w:rPr>
        <w:t>, kritérium c), se ověřuje, jakým způsobem by zkoušený naplánoval kvalitativní studii, jak by vysvětlil technologické a umělecké aspekty, jak by vedl uživatelské testování UI/UX.</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Tvorba uživatelského rozhraní videohry</w:t>
      </w:r>
      <w:r>
        <w:rPr>
          <w:rFonts w:ascii="Arial" w:cs="Arial" w:hAnsi="Arial" w:eastAsia="Arial"/>
          <w:b w:val="0"/>
          <w:i w:val="0"/>
          <w:caps w:val="0"/>
          <w:strike w:val="0"/>
          <w:noProof w:val="0"/>
          <w:vanish w:val="0"/>
          <w:color w:val="auto"/>
          <w:sz w:val="20"/>
          <w:u w:val="none"/>
          <w:shd w:val="clear" w:color="auto" w:fill="auto"/>
          <w:vertAlign w:val="baseline"/>
          <w:lang/>
        </w:rPr>
        <w:t>, kritéria a) a b), není nutné tvořit kompletní wireframe a styleguide - zejména pokud jde o rozsáhlý herní projekt. Může jít o wireframe a styleguide jen dané části video hry ze zadání. Podstatné je, aby z množství odvedené práce bylo možno posoudit schopnost uchazeče zpracovat UX/UI hry jako celek.</w:t>
      </w:r>
    </w:p>
    <w:p>
      <w:pPr>
        <w:pStyle w:val="P33"/>
        <w:framePr w:w="10766" w:h="1837" w:hRule="exact" w:wrap="none" w:vAnchor="page" w:hAnchor="margin" w:x="0" w:y="11149"/>
        <w:rPr>
          <w:rStyle w:val="C3"/>
          <w:rtl w:val="0"/>
        </w:rPr>
      </w:pPr>
    </w:p>
    <w:p>
      <w:pPr>
        <w:pStyle w:val="P35"/>
        <w:framePr w:w="10710" w:h="340" w:hRule="exact" w:wrap="none" w:vAnchor="page" w:hAnchor="margin" w:x="28" w:y="11149"/>
        <w:rPr>
          <w:rStyle w:val="C25"/>
          <w:rtl w:val="0"/>
        </w:rPr>
      </w:pPr>
      <w:r>
        <w:rPr>
          <w:rStyle w:val="C25"/>
          <w:rtl w:val="0"/>
        </w:rPr>
        <w:t>Výsledné hodnocení</w:t>
      </w:r>
    </w:p>
    <w:p>
      <w:pPr>
        <w:keepNext w:val="0"/>
        <w:keepLines w:val="0"/>
        <w:framePr w:w="10766" w:h="1497" w:hRule="exact" w:wrap="none" w:vAnchor="page" w:hAnchor="margin" w:x="0" w:y="11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213"/>
        <w:rPr>
          <w:rStyle w:val="C3"/>
          <w:rtl w:val="0"/>
        </w:rPr>
      </w:pPr>
    </w:p>
    <w:p>
      <w:pPr>
        <w:pStyle w:val="P35"/>
        <w:framePr w:w="10710" w:h="340" w:hRule="exact" w:wrap="none" w:vAnchor="page" w:hAnchor="margin" w:x="28" w:y="13213"/>
        <w:rPr>
          <w:rStyle w:val="C25"/>
          <w:rtl w:val="0"/>
        </w:rPr>
      </w:pPr>
      <w:r>
        <w:rPr>
          <w:rStyle w:val="C25"/>
          <w:rtl w:val="0"/>
        </w:rPr>
        <w:t>Počet zkoušejících</w:t>
      </w:r>
    </w:p>
    <w:p>
      <w:pPr>
        <w:keepNext w:val="0"/>
        <w:keepLines w:val="0"/>
        <w:framePr w:w="10766" w:h="1036" w:hRule="exact" w:wrap="none" w:vAnchor="page" w:hAnchor="margin" w:x="0" w:y="13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Designér/designérka uživatelského rozhraní videoher, 28.4.2026 19:58:14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designu uživatelského rozhraní videoher.</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 mkcr.cz</w:t>
      </w:r>
    </w:p>
    <w:p>
      <w:pPr>
        <w:pStyle w:val="P33"/>
        <w:framePr w:w="10766" w:h="2341" w:hRule="exact" w:wrap="none" w:vAnchor="page" w:hAnchor="margin" w:x="0" w:y="8395"/>
        <w:rPr>
          <w:rStyle w:val="C3"/>
          <w:rtl w:val="0"/>
        </w:rPr>
      </w:pPr>
    </w:p>
    <w:p>
      <w:pPr>
        <w:pStyle w:val="P35"/>
        <w:framePr w:w="10710" w:h="340" w:hRule="exact" w:wrap="none" w:vAnchor="page" w:hAnchor="margin" w:x="28" w:y="8395"/>
        <w:rPr>
          <w:rStyle w:val="C25"/>
          <w:rtl w:val="0"/>
        </w:rPr>
      </w:pPr>
      <w:r>
        <w:rPr>
          <w:rStyle w:val="C25"/>
          <w:rtl w:val="0"/>
        </w:rPr>
        <w:t>Nezbytné materiální a technické předpoklady pro provedení zkoušky</w:t>
      </w:r>
    </w:p>
    <w:p>
      <w:pPr>
        <w:keepNext w:val="0"/>
        <w:keepLines w:val="1"/>
        <w:framePr w:w="10766" w:h="2001" w:hRule="exact" w:wrap="none" w:vAnchor="page" w:hAnchor="margin" w:x="0" w:y="87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tvorbu wireframes a přístupem k internetu</w:t>
      </w:r>
    </w:p>
    <w:p>
      <w:pPr>
        <w:keepNext w:val="0"/>
        <w:keepLines w:val="1"/>
        <w:framePr w:w="10766" w:h="2001" w:hRule="exact" w:wrap="none" w:vAnchor="page" w:hAnchor="margin" w:x="0" w:y="87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praktického příkladu v elektronické podobě na disku nebo dostupné na cloudové službě</w:t>
      </w:r>
    </w:p>
    <w:p>
      <w:pPr>
        <w:keepNext w:val="0"/>
        <w:keepLines w:val="0"/>
        <w:framePr w:w="10766" w:h="2001" w:hRule="exact" w:wrap="none" w:vAnchor="page" w:hAnchor="margin" w:x="0" w:y="8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001" w:hRule="exact" w:wrap="none" w:vAnchor="page" w:hAnchor="margin" w:x="0" w:y="8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Doba přípravy na zkoušku</w:t>
      </w:r>
    </w:p>
    <w:p>
      <w:pPr>
        <w:keepNext w:val="0"/>
        <w:keepLines w:val="0"/>
        <w:framePr w:w="10766" w:h="806"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36"/>
        <w:rPr>
          <w:rStyle w:val="C3"/>
          <w:rtl w:val="0"/>
        </w:rPr>
      </w:pPr>
    </w:p>
    <w:p>
      <w:pPr>
        <w:pStyle w:val="P35"/>
        <w:framePr w:w="10710" w:h="340" w:hRule="exact" w:wrap="none" w:vAnchor="page" w:hAnchor="margin" w:x="28" w:y="12336"/>
        <w:rPr>
          <w:rStyle w:val="C25"/>
          <w:rtl w:val="0"/>
        </w:rPr>
      </w:pPr>
      <w:r>
        <w:rPr>
          <w:rStyle w:val="C25"/>
          <w:rtl w:val="0"/>
        </w:rPr>
        <w:t>Doba pro vykonání zkoušky</w:t>
      </w:r>
    </w:p>
    <w:p>
      <w:pPr>
        <w:keepNext w:val="0"/>
        <w:keepLines w:val="0"/>
        <w:framePr w:w="10766" w:h="806" w:hRule="exact" w:wrap="none" w:vAnchor="page" w:hAnchor="margin" w:x="0" w:y="126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Designér/designérka uživatelského rozhraní videoher, 28.4.2026 19:58:14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Jakub Špiřík, Bohemia Interactiv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Hustoles,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Marek Toušek, Bohemian Multimedia</w:t>
      </w:r>
    </w:p>
    <w:p>
      <w:pPr>
        <w:pStyle w:val="P21"/>
        <w:framePr w:w="7654" w:h="331" w:hRule="exact" w:wrap="none" w:vAnchor="page" w:hAnchor="margin" w:x="28" w:y="15940"/>
        <w:rPr>
          <w:rStyle w:val="C16"/>
          <w:rtl w:val="0"/>
        </w:rPr>
      </w:pPr>
      <w:r>
        <w:rPr>
          <w:rStyle w:val="C16"/>
          <w:rtl w:val="0"/>
        </w:rPr>
        <w:t>Designér/designérka uživatelského rozhraní videoher, 28.4.2026 19:58:14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D88BC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29633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D9C6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