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819560" Type="http://schemas.openxmlformats.org/officeDocument/2006/relationships/officeDocument" Target="/word/document.xml" /><Relationship Id="coreR79819560" Type="http://schemas.openxmlformats.org/package/2006/relationships/metadata/core-properties" Target="/docProps/core.xml" /><Relationship Id="customR798195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herní designér / technická herní designérka (kód: 82-059-M)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oboru vývoje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technologiích a programování tvorby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na vytvoření herní funkce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hratelného prototypu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vyhodnocení funkčnosti prototypu videohry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Technický herní designér / technická herní designérka, 29.4.2026 1:19:53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oboru vývoje videoher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design dokument s popisem klíčových herních mechanismů, herního světa, pravidel, cílů, interakcí, postav a dialogů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jednoduchou hru včetně produkčního plánu, složení týmu, orientačního rozpočtu, produkčních milníků a použité technologie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základní technologie používané v 3D grafice a animaci (modely, vertexy, typy textur, rig, animační strom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technologický postup tvorby animace pro 3D model a 2D postavu, vysvětlit jejich implementaci ve hře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informačních technologiích a programování tvorby videoher</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376" w:hRule="exact" w:wrap="none" w:vAnchor="page" w:hAnchor="margin" w:x="45" w:y="7319"/>
        <w:rPr>
          <w:rStyle w:val="C3"/>
          <w:rtl w:val="0"/>
        </w:rPr>
      </w:pPr>
    </w:p>
    <w:p>
      <w:pPr>
        <w:pStyle w:val="P13"/>
        <w:framePr w:w="6658" w:h="249" w:hRule="exact" w:wrap="none" w:vAnchor="page" w:hAnchor="margin" w:x="71" w:y="7375"/>
        <w:rPr>
          <w:rStyle w:val="C11"/>
          <w:rtl w:val="0"/>
        </w:rPr>
      </w:pPr>
      <w:r>
        <w:rPr>
          <w:rStyle w:val="C11"/>
          <w:rtl w:val="0"/>
        </w:rPr>
        <w:t>a) Popsat běžně využívané verzovací softwarové systémy</w:t>
      </w:r>
    </w:p>
    <w:p>
      <w:pPr>
        <w:pStyle w:val="P28"/>
        <w:framePr w:w="3921" w:h="376" w:hRule="exact" w:wrap="none" w:vAnchor="page" w:hAnchor="margin" w:x="6800" w:y="7319"/>
        <w:rPr>
          <w:rStyle w:val="C3"/>
          <w:rtl w:val="0"/>
        </w:rPr>
      </w:pPr>
    </w:p>
    <w:p>
      <w:pPr>
        <w:pStyle w:val="P29"/>
        <w:framePr w:w="3839" w:h="249"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základní charakteristiku hardwaru a počítačové systémy využívané pro vývoj videoher</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Popsat funkce a možnosti moderních herních enginů, jejich využití v současném herním vývoji a uvést rozdíly v jejich funkcích a možnostech</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376" w:hRule="exact" w:wrap="none" w:vAnchor="page" w:hAnchor="margin" w:x="45" w:y="8909"/>
        <w:rPr>
          <w:rStyle w:val="C3"/>
          <w:rtl w:val="0"/>
        </w:rPr>
      </w:pPr>
    </w:p>
    <w:p>
      <w:pPr>
        <w:pStyle w:val="P17"/>
        <w:framePr w:w="6658" w:h="249" w:hRule="exact" w:wrap="none" w:vAnchor="page" w:hAnchor="margin" w:x="71" w:y="8965"/>
        <w:rPr>
          <w:rStyle w:val="C13"/>
          <w:rtl w:val="0"/>
        </w:rPr>
      </w:pPr>
      <w:r>
        <w:rPr>
          <w:rStyle w:val="C13"/>
          <w:rtl w:val="0"/>
        </w:rPr>
        <w:t>d) Vysvětlit pojmy teorie grafů</w:t>
      </w:r>
    </w:p>
    <w:p>
      <w:pPr>
        <w:pStyle w:val="P30"/>
        <w:framePr w:w="3921" w:h="376" w:hRule="exact" w:wrap="none" w:vAnchor="page" w:hAnchor="margin" w:x="6800" w:y="8909"/>
        <w:rPr>
          <w:rStyle w:val="C3"/>
          <w:rtl w:val="0"/>
        </w:rPr>
      </w:pPr>
    </w:p>
    <w:p>
      <w:pPr>
        <w:pStyle w:val="P31"/>
        <w:framePr w:w="3839" w:h="249" w:hRule="exact" w:wrap="none" w:vAnchor="page" w:hAnchor="margin" w:x="6856" w:y="8965"/>
        <w:rPr>
          <w:rStyle w:val="C22"/>
          <w:rtl w:val="0"/>
        </w:rPr>
      </w:pPr>
      <w:r>
        <w:rPr>
          <w:rStyle w:val="C22"/>
          <w:rtl w:val="0"/>
        </w:rPr>
        <w:t>Ústní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e) Vysvětlit datové struktury a rozdíly mezi nimi</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f) Vysvětlit algoritmizaci a tvorbu efektivního kódu</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g) Vysvětlit stavové automaty a způsob využití ve vývoji videoher</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Ústní ověření</w:t>
      </w:r>
    </w:p>
    <w:p>
      <w:pPr>
        <w:pStyle w:val="P16"/>
        <w:framePr w:w="6710" w:h="607" w:hRule="exact" w:wrap="none" w:vAnchor="page" w:hAnchor="margin" w:x="45" w:y="10414"/>
        <w:rPr>
          <w:rStyle w:val="C3"/>
          <w:rtl w:val="0"/>
        </w:rPr>
      </w:pPr>
    </w:p>
    <w:p>
      <w:pPr>
        <w:pStyle w:val="P17"/>
        <w:framePr w:w="6658" w:h="480" w:hRule="exact" w:wrap="none" w:vAnchor="page" w:hAnchor="margin" w:x="71" w:y="10470"/>
        <w:rPr>
          <w:rStyle w:val="C13"/>
          <w:rtl w:val="0"/>
        </w:rPr>
      </w:pPr>
      <w:r>
        <w:rPr>
          <w:rStyle w:val="C13"/>
          <w:rtl w:val="0"/>
        </w:rPr>
        <w:t>h) Vysvětlit pojmy v oblasti lineární algebry, Booleovy algebry, statistiky a teorie her</w:t>
      </w:r>
    </w:p>
    <w:p>
      <w:pPr>
        <w:pStyle w:val="P30"/>
        <w:framePr w:w="3921" w:h="607" w:hRule="exact" w:wrap="none" w:vAnchor="page" w:hAnchor="margin" w:x="6800" w:y="10414"/>
        <w:rPr>
          <w:rStyle w:val="C3"/>
          <w:rtl w:val="0"/>
        </w:rPr>
      </w:pPr>
    </w:p>
    <w:p>
      <w:pPr>
        <w:pStyle w:val="P31"/>
        <w:framePr w:w="3839" w:h="480" w:hRule="exact" w:wrap="none" w:vAnchor="page" w:hAnchor="margin" w:x="6856" w:y="10470"/>
        <w:rPr>
          <w:rStyle w:val="C22"/>
          <w:rtl w:val="0"/>
        </w:rPr>
      </w:pPr>
      <w:r>
        <w:rPr>
          <w:rStyle w:val="C22"/>
          <w:rtl w:val="0"/>
        </w:rPr>
        <w:t>Ústní ověření</w:t>
      </w:r>
    </w:p>
    <w:p>
      <w:pPr>
        <w:pStyle w:val="P32"/>
        <w:framePr w:w="10710" w:h="248" w:hRule="exact" w:wrap="none" w:vAnchor="page" w:hAnchor="margin" w:x="28" w:y="11134"/>
        <w:rPr>
          <w:rStyle w:val="C23"/>
          <w:rtl w:val="0"/>
        </w:rPr>
      </w:pPr>
      <w:r>
        <w:rPr>
          <w:rStyle w:val="C23"/>
          <w:rtl w:val="0"/>
        </w:rPr>
        <w:t>Je třeba splnit všechna kritéria.</w:t>
      </w:r>
    </w:p>
    <w:p>
      <w:pPr>
        <w:pStyle w:val="P23"/>
        <w:framePr w:w="10710" w:h="340" w:hRule="exact" w:wrap="none" w:vAnchor="page" w:hAnchor="margin" w:x="28" w:y="11570"/>
        <w:rPr>
          <w:rStyle w:val="C18"/>
          <w:rtl w:val="0"/>
        </w:rPr>
      </w:pPr>
      <w:r>
        <w:rPr>
          <w:rStyle w:val="C18"/>
          <w:rtl w:val="0"/>
        </w:rPr>
        <w:t>Návrh na vytvoření herní funkce</w:t>
      </w:r>
    </w:p>
    <w:p>
      <w:pPr>
        <w:pStyle w:val="P24"/>
        <w:framePr w:w="6713" w:h="376" w:hRule="exact" w:wrap="none" w:vAnchor="page" w:hAnchor="margin" w:x="45" w:y="12009"/>
        <w:rPr>
          <w:rStyle w:val="C3"/>
          <w:rtl w:val="0"/>
        </w:rPr>
      </w:pPr>
    </w:p>
    <w:p>
      <w:pPr>
        <w:pStyle w:val="P25"/>
        <w:framePr w:w="6661" w:h="249" w:hRule="exact" w:wrap="none" w:vAnchor="page" w:hAnchor="margin" w:x="71" w:y="12080"/>
        <w:rPr>
          <w:rStyle w:val="C19"/>
          <w:rtl w:val="0"/>
        </w:rPr>
      </w:pPr>
      <w:r>
        <w:rPr>
          <w:rStyle w:val="C19"/>
          <w:rtl w:val="0"/>
        </w:rPr>
        <w:t>Kritéria hodnocení</w:t>
      </w:r>
    </w:p>
    <w:p>
      <w:pPr>
        <w:pStyle w:val="P26"/>
        <w:framePr w:w="3918" w:h="376" w:hRule="exact" w:wrap="none" w:vAnchor="page" w:hAnchor="margin" w:x="6803" w:y="12009"/>
        <w:rPr>
          <w:rStyle w:val="C3"/>
          <w:rtl w:val="0"/>
        </w:rPr>
      </w:pPr>
    </w:p>
    <w:p>
      <w:pPr>
        <w:pStyle w:val="P27"/>
        <w:framePr w:w="3836" w:h="249" w:hRule="exact" w:wrap="none" w:vAnchor="page" w:hAnchor="margin" w:x="6859" w:y="12080"/>
        <w:rPr>
          <w:rStyle w:val="C20"/>
          <w:rtl w:val="0"/>
        </w:rPr>
      </w:pPr>
      <w:r>
        <w:rPr>
          <w:rStyle w:val="C20"/>
          <w:rtl w:val="0"/>
        </w:rPr>
        <w:t>Způsoby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a) Navrhnout novou herní funkci v existující mainstreamové hře za účelem jejího přizpůsobení více hardcore nebo naopak více casual publiku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Praktické předvedení a ústní ověření</w:t>
      </w:r>
    </w:p>
    <w:p>
      <w:pPr>
        <w:pStyle w:val="P16"/>
        <w:framePr w:w="6710" w:h="607" w:hRule="exact" w:wrap="none" w:vAnchor="page" w:hAnchor="margin" w:x="45" w:y="12992"/>
        <w:rPr>
          <w:rStyle w:val="C3"/>
          <w:rtl w:val="0"/>
        </w:rPr>
      </w:pPr>
    </w:p>
    <w:p>
      <w:pPr>
        <w:pStyle w:val="P17"/>
        <w:framePr w:w="6658" w:h="480" w:hRule="exact" w:wrap="none" w:vAnchor="page" w:hAnchor="margin" w:x="71" w:y="13048"/>
        <w:rPr>
          <w:rStyle w:val="C13"/>
          <w:rtl w:val="0"/>
        </w:rPr>
      </w:pPr>
      <w:r>
        <w:rPr>
          <w:rStyle w:val="C13"/>
          <w:rtl w:val="0"/>
        </w:rPr>
        <w:t>b) Vytvořit dokument popisující funkci včetně obrazové dokumentace a všech technických detailů její implementace</w:t>
      </w:r>
    </w:p>
    <w:p>
      <w:pPr>
        <w:pStyle w:val="P30"/>
        <w:framePr w:w="3921" w:h="607" w:hRule="exact" w:wrap="none" w:vAnchor="page" w:hAnchor="margin" w:x="6800" w:y="12992"/>
        <w:rPr>
          <w:rStyle w:val="C3"/>
          <w:rtl w:val="0"/>
        </w:rPr>
      </w:pPr>
    </w:p>
    <w:p>
      <w:pPr>
        <w:pStyle w:val="P31"/>
        <w:framePr w:w="3839" w:h="480" w:hRule="exact" w:wrap="none" w:vAnchor="page" w:hAnchor="margin" w:x="6856" w:y="13048"/>
        <w:rPr>
          <w:rStyle w:val="C22"/>
          <w:rtl w:val="0"/>
        </w:rPr>
      </w:pPr>
      <w:r>
        <w:rPr>
          <w:rStyle w:val="C22"/>
          <w:rtl w:val="0"/>
        </w:rPr>
        <w:t>Praktické předvedení a ústní ověření</w:t>
      </w:r>
    </w:p>
    <w:p>
      <w:pPr>
        <w:pStyle w:val="P12"/>
        <w:framePr w:w="6710" w:h="376" w:hRule="exact" w:wrap="none" w:vAnchor="page" w:hAnchor="margin" w:x="45" w:y="13599"/>
        <w:rPr>
          <w:rStyle w:val="C3"/>
          <w:rtl w:val="0"/>
        </w:rPr>
      </w:pPr>
    </w:p>
    <w:p>
      <w:pPr>
        <w:pStyle w:val="P13"/>
        <w:framePr w:w="6658" w:h="249" w:hRule="exact" w:wrap="none" w:vAnchor="page" w:hAnchor="margin" w:x="71" w:y="13655"/>
        <w:rPr>
          <w:rStyle w:val="C11"/>
          <w:rtl w:val="0"/>
        </w:rPr>
      </w:pPr>
      <w:r>
        <w:rPr>
          <w:rStyle w:val="C11"/>
          <w:rtl w:val="0"/>
        </w:rPr>
        <w:t>c) Navrhnout objektový model pro tvorbu funkce podle zadání</w:t>
      </w:r>
    </w:p>
    <w:p>
      <w:pPr>
        <w:pStyle w:val="P28"/>
        <w:framePr w:w="3921" w:h="376" w:hRule="exact" w:wrap="none" w:vAnchor="page" w:hAnchor="margin" w:x="6800" w:y="13599"/>
        <w:rPr>
          <w:rStyle w:val="C3"/>
          <w:rtl w:val="0"/>
        </w:rPr>
      </w:pPr>
    </w:p>
    <w:p>
      <w:pPr>
        <w:pStyle w:val="P29"/>
        <w:framePr w:w="3839" w:h="249" w:hRule="exact" w:wrap="none" w:vAnchor="page" w:hAnchor="margin" w:x="6856" w:y="13655"/>
        <w:rPr>
          <w:rStyle w:val="C21"/>
          <w:rtl w:val="0"/>
        </w:rPr>
      </w:pPr>
      <w:r>
        <w:rPr>
          <w:rStyle w:val="C21"/>
          <w:rtl w:val="0"/>
        </w:rPr>
        <w:t>Praktické předvedení a ústní ověření</w:t>
      </w:r>
    </w:p>
    <w:p>
      <w:pPr>
        <w:pStyle w:val="P16"/>
        <w:framePr w:w="6710" w:h="607" w:hRule="exact" w:wrap="none" w:vAnchor="page" w:hAnchor="margin" w:x="45" w:y="13975"/>
        <w:rPr>
          <w:rStyle w:val="C3"/>
          <w:rtl w:val="0"/>
        </w:rPr>
      </w:pPr>
    </w:p>
    <w:p>
      <w:pPr>
        <w:pStyle w:val="P17"/>
        <w:framePr w:w="6658" w:h="480" w:hRule="exact" w:wrap="none" w:vAnchor="page" w:hAnchor="margin" w:x="71" w:y="14031"/>
        <w:rPr>
          <w:rStyle w:val="C13"/>
          <w:rtl w:val="0"/>
        </w:rPr>
      </w:pPr>
      <w:r>
        <w:rPr>
          <w:rStyle w:val="C13"/>
          <w:rtl w:val="0"/>
        </w:rPr>
        <w:t>d) Analyzovat konfliktní situaci ve hře a vytvořit netriviální matematický model herní funkce a popsat jeho aplikaci</w:t>
      </w:r>
    </w:p>
    <w:p>
      <w:pPr>
        <w:pStyle w:val="P30"/>
        <w:framePr w:w="3921" w:h="607" w:hRule="exact" w:wrap="none" w:vAnchor="page" w:hAnchor="margin" w:x="6800" w:y="13975"/>
        <w:rPr>
          <w:rStyle w:val="C3"/>
          <w:rtl w:val="0"/>
        </w:rPr>
      </w:pPr>
    </w:p>
    <w:p>
      <w:pPr>
        <w:pStyle w:val="P31"/>
        <w:framePr w:w="3839" w:h="480" w:hRule="exact" w:wrap="none" w:vAnchor="page" w:hAnchor="margin" w:x="6856" w:y="14031"/>
        <w:rPr>
          <w:rStyle w:val="C22"/>
          <w:rtl w:val="0"/>
        </w:rPr>
      </w:pPr>
      <w:r>
        <w:rPr>
          <w:rStyle w:val="C22"/>
          <w:rtl w:val="0"/>
        </w:rPr>
        <w:t>Praktické předvedení a ústní ověření</w:t>
      </w:r>
    </w:p>
    <w:p>
      <w:pPr>
        <w:pStyle w:val="P32"/>
        <w:framePr w:w="10710" w:h="248" w:hRule="exact" w:wrap="none" w:vAnchor="page" w:hAnchor="margin" w:x="28" w:y="14696"/>
        <w:rPr>
          <w:rStyle w:val="C23"/>
          <w:rtl w:val="0"/>
        </w:rPr>
      </w:pPr>
      <w:r>
        <w:rPr>
          <w:rStyle w:val="C23"/>
          <w:rtl w:val="0"/>
        </w:rPr>
        <w:t>Je splnit všechna kritéria.</w:t>
      </w:r>
    </w:p>
    <w:p>
      <w:pPr>
        <w:pStyle w:val="P21"/>
        <w:framePr w:w="7654" w:h="331" w:hRule="exact" w:wrap="none" w:vAnchor="page" w:hAnchor="margin" w:x="28" w:y="15940"/>
        <w:rPr>
          <w:rStyle w:val="C16"/>
          <w:rtl w:val="0"/>
        </w:rPr>
      </w:pPr>
      <w:r>
        <w:rPr>
          <w:rStyle w:val="C16"/>
          <w:rtl w:val="0"/>
        </w:rPr>
        <w:t>Technický herní designér / technická herní designérka, 29.4.2026 1:19:53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Vytvoření hratelného prototypu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hratelný prototyp jednoduché hry obsahující minimálně jeden 3D objekt, 2D texturu a animaci, včetně ozvučení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implementaci jednoduché umělé inteligence s pomocí behavior trees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Analýza a vyhodnocení funkčnosti prototypu videohry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Odhadnout realizovatelnost vytvořeného prototypu videohry tak, aby její dokončení bylo zvládnutelné v zadaném čase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Navrhnout jaká uživatelská data z prototypu získávat, jak je efektivně zobrazovat a způsob umožňující interpretaci takto získaných dat pro další vývoj prototypu</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Navrhnout a provést uživatelské testování hry nebo její části a na základě jeho interpretace navrhnout změny designu hry</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32"/>
        <w:framePr w:w="10710" w:h="248" w:hRule="exact" w:wrap="none" w:vAnchor="page" w:hAnchor="margin" w:x="28" w:y="7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herní designér / technická herní designérka, 29.4.2026 1:19:53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oboru vývoje videoher</w:t>
      </w:r>
      <w:r>
        <w:rPr>
          <w:rFonts w:ascii="Arial" w:cs="Arial" w:hAnsi="Arial" w:eastAsia="Arial"/>
          <w:b w:val="0"/>
          <w:i w:val="0"/>
          <w:caps w:val="0"/>
          <w:strike w:val="0"/>
          <w:noProof w:val="0"/>
          <w:vanish w:val="0"/>
          <w:color w:val="auto"/>
          <w:sz w:val="20"/>
          <w:u w:val="none"/>
          <w:shd w:val="clear" w:color="auto" w:fill="auto"/>
          <w:vertAlign w:val="baseline"/>
          <w:lang/>
        </w:rPr>
        <w:t xml:space="preserve">" herní projekt v rozsahu např. Flappy Bird, Super Mario Brothers, Doom apod.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oboru vývoje videoher </w:t>
      </w:r>
      <w:r>
        <w:rPr>
          <w:rFonts w:ascii="Arial" w:cs="Arial" w:hAnsi="Arial" w:eastAsia="Arial"/>
          <w:b w:val="0"/>
          <w:i w:val="0"/>
          <w:caps w:val="0"/>
          <w:strike w:val="0"/>
          <w:noProof w:val="0"/>
          <w:vanish w:val="0"/>
          <w:color w:val="auto"/>
          <w:sz w:val="20"/>
          <w:u w:val="none"/>
          <w:shd w:val="clear" w:color="auto" w:fill="auto"/>
          <w:vertAlign w:val="baseline"/>
          <w:lang/>
        </w:rPr>
        <w:t>se musí držet následujících pokynů:</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Podle typu diskutované hry není nutné uplatnit všechny vyjmenované složky dané hry.</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Jde o základní produkční plán v rozsahu jedné normostrany.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technologiích a programování tvorby videoher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Harvard architecture, RISC, CISC, CPU, cache, paměť. Uchazeč uvede příklady pojmů jako je prohledávání grafu do hloubky a do šířky, A-Star, array, set, tree, queue, stack, hash table, array sort, asymptotická komplexita, rekurze, finite state machines.</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na vytvoření herní funkce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hru, pro kterou je feature navrhována, kterou za tím účelem vybere v součinnosti s autorizovanou osobou ze seznamu top 100 nejprodávanějších her na platformě Steam. Autorizovaná osoba určí, zda má uchazeč vytvořit feature více hardcore, nebo naopak více casual. Uchazeč vytvoří matematický model (může být vytvořen i pro jinou feature), a to i v případě, že navrhovaná hra feature nevyžaduje. </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Z matematického modelu by mělo být patrné, že zkoušený dokáže popsat technickou implementaci navržené feature a princip objektového přístupu.</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Jedná se o navržení výpočtu či algoritmu, který reprezentuje jádro funkce dané feature. Ne vždy se musí nutně jednat o čistý výpočet, můžeme sem zahrnout i logickou analýzu nebo ekonomiku spotřeby zdrojů apod.</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Vytvoření hratelného prototypu. </w:t>
      </w:r>
      <w:r>
        <w:rPr>
          <w:rFonts w:ascii="Arial" w:cs="Arial" w:hAnsi="Arial" w:eastAsia="Arial"/>
          <w:b w:val="0"/>
          <w:i w:val="0"/>
          <w:caps w:val="0"/>
          <w:strike w:val="0"/>
          <w:noProof w:val="0"/>
          <w:vanish w:val="0"/>
          <w:color w:val="auto"/>
          <w:sz w:val="20"/>
          <w:u w:val="none"/>
          <w:shd w:val="clear" w:color="auto" w:fill="auto"/>
          <w:vertAlign w:val="baseline"/>
          <w:lang/>
        </w:rPr>
        <w:t>Jednoduchou hrou se rozumí projekt v rozsahu např. Atomic Bomberman, Flappy Bird a podobně. Je třeba implementovat pouze prototyp. Implementace probíhá v aktuálním mainstreamovém 3D herním enginu např. Unity nebo Unreal.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Analýza a vyhodnocení funkčnosti prototypu videohry. </w:t>
      </w:r>
      <w:r>
        <w:rPr>
          <w:rFonts w:ascii="Arial" w:cs="Arial" w:hAnsi="Arial" w:eastAsia="Arial"/>
          <w:b w:val="0"/>
          <w:i w:val="0"/>
          <w:caps w:val="0"/>
          <w:strike w:val="0"/>
          <w:noProof w:val="0"/>
          <w:vanish w:val="0"/>
          <w:color w:val="auto"/>
          <w:sz w:val="20"/>
          <w:u w:val="none"/>
          <w:shd w:val="clear" w:color="auto" w:fill="auto"/>
          <w:vertAlign w:val="baseline"/>
          <w:lang/>
        </w:rPr>
        <w:t>V kompetenci se hodnotí, zda uchazeč zvládne prototyp implementovat v čase, který má k dispozici.</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712"/>
        <w:rPr>
          <w:rStyle w:val="C3"/>
          <w:rtl w:val="0"/>
        </w:rPr>
      </w:pPr>
    </w:p>
    <w:p>
      <w:pPr>
        <w:pStyle w:val="P35"/>
        <w:framePr w:w="10710" w:h="340" w:hRule="exact" w:wrap="none" w:vAnchor="page" w:hAnchor="margin" w:x="28" w:y="13712"/>
        <w:rPr>
          <w:rStyle w:val="C25"/>
          <w:rtl w:val="0"/>
        </w:rPr>
      </w:pPr>
      <w:r>
        <w:rPr>
          <w:rStyle w:val="C25"/>
          <w:rtl w:val="0"/>
        </w:rPr>
        <w:t>Výsledné hodnocení</w:t>
      </w:r>
    </w:p>
    <w:p>
      <w:pPr>
        <w:keepNext w:val="0"/>
        <w:keepLines w:val="0"/>
        <w:framePr w:w="10766" w:h="1497" w:hRule="exact" w:wrap="none" w:vAnchor="page" w:hAnchor="margin" w:x="0" w:y="14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Technický herní designér / technická herní designérka, 29.4.2026 1:19:53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 </w:t>
      </w:r>
    </w:p>
    <w:p>
      <w:pPr>
        <w:pStyle w:val="P33"/>
        <w:framePr w:w="10766" w:h="623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8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herním průmyslu v oblasti tvorby technického designu videoher.</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2826" w:hRule="exact" w:wrap="none" w:vAnchor="page" w:hAnchor="margin" w:x="0" w:y="10219"/>
        <w:rPr>
          <w:rStyle w:val="C3"/>
          <w:rtl w:val="0"/>
        </w:rPr>
      </w:pPr>
    </w:p>
    <w:p>
      <w:pPr>
        <w:pStyle w:val="P35"/>
        <w:framePr w:w="10710" w:h="340" w:hRule="exact" w:wrap="none" w:vAnchor="page" w:hAnchor="margin" w:x="28" w:y="10219"/>
        <w:rPr>
          <w:rStyle w:val="C25"/>
          <w:rtl w:val="0"/>
        </w:rPr>
      </w:pPr>
      <w:r>
        <w:rPr>
          <w:rStyle w:val="C25"/>
          <w:rtl w:val="0"/>
        </w:rPr>
        <w:t>Nezbytné materiální a technické předpoklady pro provedení zkoušky</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kompletní tvorbu her</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 vhodnými pro tvorbu videoher</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 grafický tablet, reproduktory</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tablet a VR set</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přípravy na zkoušku</w:t>
      </w:r>
    </w:p>
    <w:p>
      <w:pPr>
        <w:keepNext w:val="0"/>
        <w:keepLines w:val="0"/>
        <w:framePr w:w="10766" w:h="80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645"/>
        <w:rPr>
          <w:rStyle w:val="C3"/>
          <w:rtl w:val="0"/>
        </w:rPr>
      </w:pPr>
    </w:p>
    <w:p>
      <w:pPr>
        <w:pStyle w:val="P35"/>
        <w:framePr w:w="10710" w:h="340" w:hRule="exact" w:wrap="none" w:vAnchor="page" w:hAnchor="margin" w:x="28" w:y="14645"/>
        <w:rPr>
          <w:rStyle w:val="C25"/>
          <w:rtl w:val="0"/>
        </w:rPr>
      </w:pPr>
      <w:r>
        <w:rPr>
          <w:rStyle w:val="C25"/>
          <w:rtl w:val="0"/>
        </w:rPr>
        <w:t>Doba pro vykonání zkoušky</w:t>
      </w:r>
    </w:p>
    <w:p>
      <w:pPr>
        <w:keepNext w:val="0"/>
        <w:keepLines w:val="0"/>
        <w:framePr w:w="10766" w:h="806" w:hRule="exact" w:wrap="none" w:vAnchor="page" w:hAnchor="margin" w:x="0" w:y="14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14 až 16 hodin (hodinou se rozumí 60 minut). Zkouška musí být rozložena do více dnů. </w:t>
      </w:r>
    </w:p>
    <w:p>
      <w:pPr>
        <w:pStyle w:val="P21"/>
        <w:framePr w:w="7654" w:h="331" w:hRule="exact" w:wrap="none" w:vAnchor="page" w:hAnchor="margin" w:x="28" w:y="15940"/>
        <w:rPr>
          <w:rStyle w:val="C16"/>
          <w:rtl w:val="0"/>
        </w:rPr>
      </w:pPr>
      <w:r>
        <w:rPr>
          <w:rStyle w:val="C16"/>
          <w:rtl w:val="0"/>
        </w:rPr>
        <w:t>Technický herní designér / technická herní designérka, 29.4.2026 1:19:53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Bohemia Interactive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herní designér / technická herní designérka, 29.4.2026 1:19:53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46FCB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A4A20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F0BD1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55D012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