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35D3211" Type="http://schemas.openxmlformats.org/officeDocument/2006/relationships/officeDocument" Target="/word/document.xml" /><Relationship Id="coreR235D3211" Type="http://schemas.openxmlformats.org/package/2006/relationships/metadata/core-properties" Target="/docProps/core.xml" /><Relationship Id="customR235D321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wellness služeb pro zábaly, obklady a koupele (kód: 74-038-M)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zdravotnictví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wellness centrech a jejich využití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zábalech, koupelích a obkladech používaných ve wellness službách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anatomii kůže, onemocněních kůže, působení zábalů, koupelí a obkladů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minerálních a přísadových koupelí ve wellness centrech</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zábalů v provozu wellness centra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Komunikace s klientem ve wellness centru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12.10.2021</w:t>
      </w:r>
    </w:p>
    <w:p>
      <w:pPr>
        <w:pStyle w:val="P21"/>
        <w:framePr w:w="7654" w:h="331" w:hRule="exact" w:wrap="none" w:vAnchor="page" w:hAnchor="margin" w:x="28" w:y="15940"/>
        <w:rPr>
          <w:rStyle w:val="C16"/>
          <w:rtl w:val="0"/>
        </w:rPr>
      </w:pPr>
      <w:r>
        <w:rPr>
          <w:rStyle w:val="C16"/>
          <w:rtl w:val="0"/>
        </w:rPr>
        <w:t>Pracovník/pracovnice wellness služeb pro zábaly, obklady a koupele, 11.9.2026 16:59:27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wellness centrech a jejich využití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významné momenty v historii lázeňství a wellness služeb</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Vysvětlit historické kořeny některých dnešních wellness služeb a procedur</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Popsat specifické prostředí wellness centra</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607" w:hRule="exact" w:wrap="none" w:vAnchor="page" w:hAnchor="margin" w:x="45" w:y="4656"/>
        <w:rPr>
          <w:rStyle w:val="C3"/>
          <w:rtl w:val="0"/>
        </w:rPr>
      </w:pPr>
    </w:p>
    <w:p>
      <w:pPr>
        <w:pStyle w:val="P17"/>
        <w:framePr w:w="6658" w:h="480" w:hRule="exact" w:wrap="none" w:vAnchor="page" w:hAnchor="margin" w:x="71" w:y="4712"/>
        <w:rPr>
          <w:rStyle w:val="C13"/>
          <w:rtl w:val="0"/>
        </w:rPr>
      </w:pPr>
      <w:r>
        <w:rPr>
          <w:rStyle w:val="C13"/>
          <w:rtl w:val="0"/>
        </w:rPr>
        <w:t>d) Popsat rozdíly mezi jednotlivými typy wellness zařízení a poukázat na jejich specifické výhody a nevýhody</w:t>
      </w:r>
    </w:p>
    <w:p>
      <w:pPr>
        <w:pStyle w:val="P30"/>
        <w:framePr w:w="3921" w:h="607" w:hRule="exact" w:wrap="none" w:vAnchor="page" w:hAnchor="margin" w:x="6800" w:y="4656"/>
        <w:rPr>
          <w:rStyle w:val="C3"/>
          <w:rtl w:val="0"/>
        </w:rPr>
      </w:pPr>
    </w:p>
    <w:p>
      <w:pPr>
        <w:pStyle w:val="P31"/>
        <w:framePr w:w="3839" w:h="480" w:hRule="exact" w:wrap="none" w:vAnchor="page" w:hAnchor="margin" w:x="6856" w:y="4712"/>
        <w:rPr>
          <w:rStyle w:val="C22"/>
          <w:rtl w:val="0"/>
        </w:rPr>
      </w:pPr>
      <w:r>
        <w:rPr>
          <w:rStyle w:val="C22"/>
          <w:rtl w:val="0"/>
        </w:rPr>
        <w:t>Ústní ověření</w:t>
      </w:r>
    </w:p>
    <w:p>
      <w:pPr>
        <w:pStyle w:val="P12"/>
        <w:framePr w:w="6710" w:h="607" w:hRule="exact" w:wrap="none" w:vAnchor="page" w:hAnchor="margin" w:x="45" w:y="5263"/>
        <w:rPr>
          <w:rStyle w:val="C3"/>
          <w:rtl w:val="0"/>
        </w:rPr>
      </w:pPr>
    </w:p>
    <w:p>
      <w:pPr>
        <w:pStyle w:val="P13"/>
        <w:framePr w:w="6658" w:h="480" w:hRule="exact" w:wrap="none" w:vAnchor="page" w:hAnchor="margin" w:x="71" w:y="5319"/>
        <w:rPr>
          <w:rStyle w:val="C11"/>
          <w:rtl w:val="0"/>
        </w:rPr>
      </w:pPr>
      <w:r>
        <w:rPr>
          <w:rStyle w:val="C11"/>
          <w:rtl w:val="0"/>
        </w:rPr>
        <w:t>e) Vysvětlit současný vývoj v oboru wellness, vysvětlit pojmy wellness a SPA, znát obsahově definici wellness podle WHO</w:t>
      </w:r>
    </w:p>
    <w:p>
      <w:pPr>
        <w:pStyle w:val="P28"/>
        <w:framePr w:w="3921" w:h="607" w:hRule="exact" w:wrap="none" w:vAnchor="page" w:hAnchor="margin" w:x="6800" w:y="5263"/>
        <w:rPr>
          <w:rStyle w:val="C3"/>
          <w:rtl w:val="0"/>
        </w:rPr>
      </w:pPr>
    </w:p>
    <w:p>
      <w:pPr>
        <w:pStyle w:val="P29"/>
        <w:framePr w:w="3839" w:h="480" w:hRule="exact" w:wrap="none" w:vAnchor="page" w:hAnchor="margin" w:x="6856" w:y="5319"/>
        <w:rPr>
          <w:rStyle w:val="C21"/>
          <w:rtl w:val="0"/>
        </w:rPr>
      </w:pPr>
      <w:r>
        <w:rPr>
          <w:rStyle w:val="C21"/>
          <w:rtl w:val="0"/>
        </w:rPr>
        <w:t>Ústní ověření</w:t>
      </w:r>
    </w:p>
    <w:p>
      <w:pPr>
        <w:pStyle w:val="P16"/>
        <w:framePr w:w="6710" w:h="607" w:hRule="exact" w:wrap="none" w:vAnchor="page" w:hAnchor="margin" w:x="45" w:y="5870"/>
        <w:rPr>
          <w:rStyle w:val="C3"/>
          <w:rtl w:val="0"/>
        </w:rPr>
      </w:pPr>
    </w:p>
    <w:p>
      <w:pPr>
        <w:pStyle w:val="P17"/>
        <w:framePr w:w="6658" w:h="480" w:hRule="exact" w:wrap="none" w:vAnchor="page" w:hAnchor="margin" w:x="71" w:y="5926"/>
        <w:rPr>
          <w:rStyle w:val="C13"/>
          <w:rtl w:val="0"/>
        </w:rPr>
      </w:pPr>
      <w:r>
        <w:rPr>
          <w:rStyle w:val="C13"/>
          <w:rtl w:val="0"/>
        </w:rPr>
        <w:t>f) Popsat hledání zdrojů informací pro lepší komunikaci s klientem o odborných otázkách</w:t>
      </w:r>
    </w:p>
    <w:p>
      <w:pPr>
        <w:pStyle w:val="P30"/>
        <w:framePr w:w="3921" w:h="607" w:hRule="exact" w:wrap="none" w:vAnchor="page" w:hAnchor="margin" w:x="6800" w:y="5870"/>
        <w:rPr>
          <w:rStyle w:val="C3"/>
          <w:rtl w:val="0"/>
        </w:rPr>
      </w:pPr>
    </w:p>
    <w:p>
      <w:pPr>
        <w:pStyle w:val="P31"/>
        <w:framePr w:w="3839" w:h="480" w:hRule="exact" w:wrap="none" w:vAnchor="page" w:hAnchor="margin" w:x="6856" w:y="5926"/>
        <w:rPr>
          <w:rStyle w:val="C22"/>
          <w:rtl w:val="0"/>
        </w:rPr>
      </w:pPr>
      <w:r>
        <w:rPr>
          <w:rStyle w:val="C22"/>
          <w:rtl w:val="0"/>
        </w:rPr>
        <w:t>Ústní ověření</w:t>
      </w:r>
    </w:p>
    <w:p>
      <w:pPr>
        <w:pStyle w:val="P32"/>
        <w:framePr w:w="6710" w:h="1012" w:hRule="exact" w:wrap="none" w:vAnchor="page" w:hAnchor="margin" w:x="45" w:y="6477"/>
        <w:rPr>
          <w:rStyle w:val="C3"/>
          <w:rtl w:val="0"/>
        </w:rPr>
      </w:pPr>
    </w:p>
    <w:p>
      <w:pPr>
        <w:pStyle w:val="P32"/>
        <w:keepNext w:val="0"/>
        <w:keepLines w:val="0"/>
        <w:framePr w:w="6710" w:h="1012" w:hRule="exact" w:wrap="none" w:vAnchor="page" w:hAnchor="margin" w:x="45" w:y="64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g) Prokázat znalost základní provozní legislativy ve wellness – zákon o</w:t>
      </w:r>
    </w:p>
    <w:p>
      <w:pPr>
        <w:pStyle w:val="P32"/>
        <w:keepNext w:val="0"/>
        <w:keepLines w:val="0"/>
        <w:framePr w:w="6710" w:h="1012" w:hRule="exact" w:wrap="none" w:vAnchor="page" w:hAnchor="margin" w:x="45" w:y="64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ochraně veřejného zdraví + prováděcí vyhlášky, předpisy BOZP na</w:t>
      </w:r>
    </w:p>
    <w:p>
      <w:pPr>
        <w:pStyle w:val="P32"/>
        <w:keepNext w:val="0"/>
        <w:keepLines w:val="0"/>
        <w:framePr w:w="6710" w:h="1012" w:hRule="exact" w:wrap="none" w:vAnchor="page" w:hAnchor="margin" w:x="45" w:y="64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pracovišti v pracovních i mimopracovních vztazích, provozní a návštěvní řád</w:t>
      </w:r>
    </w:p>
    <w:p>
      <w:pPr>
        <w:pStyle w:val="P32"/>
        <w:keepNext w:val="0"/>
        <w:keepLines w:val="0"/>
        <w:framePr w:w="6710" w:h="1012" w:hRule="exact" w:wrap="none" w:vAnchor="page" w:hAnchor="margin" w:x="45" w:y="64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wellness provozu</w:t>
      </w:r>
    </w:p>
    <w:p>
      <w:pPr>
        <w:pStyle w:val="P28"/>
        <w:framePr w:w="3921" w:h="1012" w:hRule="exact" w:wrap="none" w:vAnchor="page" w:hAnchor="margin" w:x="6800" w:y="6477"/>
        <w:rPr>
          <w:rStyle w:val="C3"/>
          <w:rtl w:val="0"/>
        </w:rPr>
      </w:pPr>
    </w:p>
    <w:p>
      <w:pPr>
        <w:pStyle w:val="P29"/>
        <w:framePr w:w="3839" w:h="885" w:hRule="exact" w:wrap="none" w:vAnchor="page" w:hAnchor="margin" w:x="6856" w:y="6533"/>
        <w:rPr>
          <w:rStyle w:val="C21"/>
          <w:rtl w:val="0"/>
        </w:rPr>
      </w:pPr>
      <w:r>
        <w:rPr>
          <w:rStyle w:val="C21"/>
          <w:rtl w:val="0"/>
        </w:rPr>
        <w:t>Ústní ověření</w:t>
      </w:r>
    </w:p>
    <w:p>
      <w:pPr>
        <w:pStyle w:val="P33"/>
        <w:framePr w:w="10710" w:h="248" w:hRule="exact" w:wrap="none" w:vAnchor="page" w:hAnchor="margin" w:x="28" w:y="7602"/>
        <w:rPr>
          <w:rStyle w:val="C23"/>
          <w:rtl w:val="0"/>
        </w:rPr>
      </w:pPr>
      <w:r>
        <w:rPr>
          <w:rStyle w:val="C23"/>
          <w:rtl w:val="0"/>
        </w:rPr>
        <w:t>Je třeba splnit všechna kritéria.</w:t>
      </w:r>
    </w:p>
    <w:p>
      <w:pPr>
        <w:pStyle w:val="P23"/>
        <w:framePr w:w="10710" w:h="340" w:hRule="exact" w:wrap="none" w:vAnchor="page" w:hAnchor="margin" w:x="28" w:y="8037"/>
        <w:rPr>
          <w:rStyle w:val="C18"/>
          <w:rtl w:val="0"/>
        </w:rPr>
      </w:pPr>
      <w:r>
        <w:rPr>
          <w:rStyle w:val="C18"/>
          <w:rtl w:val="0"/>
        </w:rPr>
        <w:t>Orientace v zábalech, koupelích a obkladech používaných ve wellness službách</w:t>
      </w:r>
    </w:p>
    <w:p>
      <w:pPr>
        <w:pStyle w:val="P24"/>
        <w:framePr w:w="6713" w:h="376" w:hRule="exact" w:wrap="none" w:vAnchor="page" w:hAnchor="margin" w:x="45" w:y="8476"/>
        <w:rPr>
          <w:rStyle w:val="C3"/>
          <w:rtl w:val="0"/>
        </w:rPr>
      </w:pPr>
    </w:p>
    <w:p>
      <w:pPr>
        <w:pStyle w:val="P25"/>
        <w:framePr w:w="6661" w:h="249" w:hRule="exact" w:wrap="none" w:vAnchor="page" w:hAnchor="margin" w:x="71" w:y="8547"/>
        <w:rPr>
          <w:rStyle w:val="C19"/>
          <w:rtl w:val="0"/>
        </w:rPr>
      </w:pPr>
      <w:r>
        <w:rPr>
          <w:rStyle w:val="C19"/>
          <w:rtl w:val="0"/>
        </w:rPr>
        <w:t>Kritéria hodnocení</w:t>
      </w:r>
    </w:p>
    <w:p>
      <w:pPr>
        <w:pStyle w:val="P26"/>
        <w:framePr w:w="3918" w:h="376" w:hRule="exact" w:wrap="none" w:vAnchor="page" w:hAnchor="margin" w:x="6803" w:y="8476"/>
        <w:rPr>
          <w:rStyle w:val="C3"/>
          <w:rtl w:val="0"/>
        </w:rPr>
      </w:pPr>
    </w:p>
    <w:p>
      <w:pPr>
        <w:pStyle w:val="P27"/>
        <w:framePr w:w="3836" w:h="249" w:hRule="exact" w:wrap="none" w:vAnchor="page" w:hAnchor="margin" w:x="6859" w:y="8547"/>
        <w:rPr>
          <w:rStyle w:val="C20"/>
          <w:rtl w:val="0"/>
        </w:rPr>
      </w:pPr>
      <w:r>
        <w:rPr>
          <w:rStyle w:val="C20"/>
          <w:rtl w:val="0"/>
        </w:rPr>
        <w:t>Způsoby ověření</w:t>
      </w:r>
    </w:p>
    <w:p>
      <w:pPr>
        <w:pStyle w:val="P12"/>
        <w:framePr w:w="6710" w:h="607" w:hRule="exact" w:wrap="none" w:vAnchor="page" w:hAnchor="margin" w:x="45" w:y="8853"/>
        <w:rPr>
          <w:rStyle w:val="C3"/>
          <w:rtl w:val="0"/>
        </w:rPr>
      </w:pPr>
    </w:p>
    <w:p>
      <w:pPr>
        <w:pStyle w:val="P13"/>
        <w:framePr w:w="6658" w:h="480" w:hRule="exact" w:wrap="none" w:vAnchor="page" w:hAnchor="margin" w:x="71" w:y="8909"/>
        <w:rPr>
          <w:rStyle w:val="C11"/>
          <w:rtl w:val="0"/>
        </w:rPr>
      </w:pPr>
      <w:r>
        <w:rPr>
          <w:rStyle w:val="C11"/>
          <w:rtl w:val="0"/>
        </w:rPr>
        <w:t>a) Specifikovat zábaly, koupele a obklady jako nabízené wellness služby, popsat principy jejich účinků</w:t>
      </w:r>
    </w:p>
    <w:p>
      <w:pPr>
        <w:pStyle w:val="P28"/>
        <w:framePr w:w="3921" w:h="607" w:hRule="exact" w:wrap="none" w:vAnchor="page" w:hAnchor="margin" w:x="6800" w:y="8853"/>
        <w:rPr>
          <w:rStyle w:val="C3"/>
          <w:rtl w:val="0"/>
        </w:rPr>
      </w:pPr>
    </w:p>
    <w:p>
      <w:pPr>
        <w:pStyle w:val="P29"/>
        <w:framePr w:w="3839" w:h="480" w:hRule="exact" w:wrap="none" w:vAnchor="page" w:hAnchor="margin" w:x="6856" w:y="8909"/>
        <w:rPr>
          <w:rStyle w:val="C21"/>
          <w:rtl w:val="0"/>
        </w:rPr>
      </w:pPr>
      <w:r>
        <w:rPr>
          <w:rStyle w:val="C21"/>
          <w:rtl w:val="0"/>
        </w:rPr>
        <w:t>Ústní ověření</w:t>
      </w:r>
    </w:p>
    <w:p>
      <w:pPr>
        <w:pStyle w:val="P16"/>
        <w:framePr w:w="6710" w:h="376" w:hRule="exact" w:wrap="none" w:vAnchor="page" w:hAnchor="margin" w:x="45" w:y="9460"/>
        <w:rPr>
          <w:rStyle w:val="C3"/>
          <w:rtl w:val="0"/>
        </w:rPr>
      </w:pPr>
    </w:p>
    <w:p>
      <w:pPr>
        <w:pStyle w:val="P17"/>
        <w:framePr w:w="6658" w:h="249" w:hRule="exact" w:wrap="none" w:vAnchor="page" w:hAnchor="margin" w:x="71" w:y="9516"/>
        <w:rPr>
          <w:rStyle w:val="C13"/>
          <w:rtl w:val="0"/>
        </w:rPr>
      </w:pPr>
      <w:r>
        <w:rPr>
          <w:rStyle w:val="C13"/>
          <w:rtl w:val="0"/>
        </w:rPr>
        <w:t>b) Popsat indikace a kontraindikace zábalů, koupelí a obkladů</w:t>
      </w:r>
    </w:p>
    <w:p>
      <w:pPr>
        <w:pStyle w:val="P30"/>
        <w:framePr w:w="3921" w:h="376" w:hRule="exact" w:wrap="none" w:vAnchor="page" w:hAnchor="margin" w:x="6800" w:y="9460"/>
        <w:rPr>
          <w:rStyle w:val="C3"/>
          <w:rtl w:val="0"/>
        </w:rPr>
      </w:pPr>
    </w:p>
    <w:p>
      <w:pPr>
        <w:pStyle w:val="P31"/>
        <w:framePr w:w="3839" w:h="249" w:hRule="exact" w:wrap="none" w:vAnchor="page" w:hAnchor="margin" w:x="6856" w:y="9516"/>
        <w:rPr>
          <w:rStyle w:val="C22"/>
          <w:rtl w:val="0"/>
        </w:rPr>
      </w:pPr>
      <w:r>
        <w:rPr>
          <w:rStyle w:val="C22"/>
          <w:rtl w:val="0"/>
        </w:rPr>
        <w:t>Ústní ověření</w:t>
      </w:r>
    </w:p>
    <w:p>
      <w:pPr>
        <w:pStyle w:val="P12"/>
        <w:framePr w:w="6710" w:h="607" w:hRule="exact" w:wrap="none" w:vAnchor="page" w:hAnchor="margin" w:x="45" w:y="9836"/>
        <w:rPr>
          <w:rStyle w:val="C3"/>
          <w:rtl w:val="0"/>
        </w:rPr>
      </w:pPr>
    </w:p>
    <w:p>
      <w:pPr>
        <w:pStyle w:val="P13"/>
        <w:framePr w:w="6658" w:h="480" w:hRule="exact" w:wrap="none" w:vAnchor="page" w:hAnchor="margin" w:x="71" w:y="9892"/>
        <w:rPr>
          <w:rStyle w:val="C11"/>
          <w:rtl w:val="0"/>
        </w:rPr>
      </w:pPr>
      <w:r>
        <w:rPr>
          <w:rStyle w:val="C11"/>
          <w:rtl w:val="0"/>
        </w:rPr>
        <w:t>c) Vysvětlit propojení dalších nabízených wellness služeb s koupelemi, zábaly a obklady, včetně stanovení správného pořadí procedur</w:t>
      </w:r>
    </w:p>
    <w:p>
      <w:pPr>
        <w:pStyle w:val="P28"/>
        <w:framePr w:w="3921" w:h="607" w:hRule="exact" w:wrap="none" w:vAnchor="page" w:hAnchor="margin" w:x="6800" w:y="9836"/>
        <w:rPr>
          <w:rStyle w:val="C3"/>
          <w:rtl w:val="0"/>
        </w:rPr>
      </w:pPr>
    </w:p>
    <w:p>
      <w:pPr>
        <w:pStyle w:val="P29"/>
        <w:framePr w:w="3839" w:h="480" w:hRule="exact" w:wrap="none" w:vAnchor="page" w:hAnchor="margin" w:x="6856" w:y="9892"/>
        <w:rPr>
          <w:rStyle w:val="C21"/>
          <w:rtl w:val="0"/>
        </w:rPr>
      </w:pPr>
      <w:r>
        <w:rPr>
          <w:rStyle w:val="C21"/>
          <w:rtl w:val="0"/>
        </w:rPr>
        <w:t>Ústní ověření</w:t>
      </w:r>
    </w:p>
    <w:p>
      <w:pPr>
        <w:pStyle w:val="P16"/>
        <w:framePr w:w="6710" w:h="607" w:hRule="exact" w:wrap="none" w:vAnchor="page" w:hAnchor="margin" w:x="45" w:y="10443"/>
        <w:rPr>
          <w:rStyle w:val="C3"/>
          <w:rtl w:val="0"/>
        </w:rPr>
      </w:pPr>
    </w:p>
    <w:p>
      <w:pPr>
        <w:pStyle w:val="P17"/>
        <w:framePr w:w="6658" w:h="480" w:hRule="exact" w:wrap="none" w:vAnchor="page" w:hAnchor="margin" w:x="71" w:y="10499"/>
        <w:rPr>
          <w:rStyle w:val="C13"/>
          <w:rtl w:val="0"/>
        </w:rPr>
      </w:pPr>
      <w:r>
        <w:rPr>
          <w:rStyle w:val="C13"/>
          <w:rtl w:val="0"/>
        </w:rPr>
        <w:t>d) Identifikovat, dodržovat a popsat prvky bezpečnosti práce při zábalech, obkladech a koupelích</w:t>
      </w:r>
    </w:p>
    <w:p>
      <w:pPr>
        <w:pStyle w:val="P30"/>
        <w:framePr w:w="3921" w:h="607" w:hRule="exact" w:wrap="none" w:vAnchor="page" w:hAnchor="margin" w:x="6800" w:y="10443"/>
        <w:rPr>
          <w:rStyle w:val="C3"/>
          <w:rtl w:val="0"/>
        </w:rPr>
      </w:pPr>
    </w:p>
    <w:p>
      <w:pPr>
        <w:pStyle w:val="P31"/>
        <w:framePr w:w="3839" w:h="480" w:hRule="exact" w:wrap="none" w:vAnchor="page" w:hAnchor="margin" w:x="6856" w:y="10499"/>
        <w:rPr>
          <w:rStyle w:val="C22"/>
          <w:rtl w:val="0"/>
        </w:rPr>
      </w:pPr>
      <w:r>
        <w:rPr>
          <w:rStyle w:val="C22"/>
          <w:rtl w:val="0"/>
        </w:rPr>
        <w:t>Praktické předvedení a ústní ověření</w:t>
      </w:r>
    </w:p>
    <w:p>
      <w:pPr>
        <w:pStyle w:val="P32"/>
        <w:framePr w:w="6710" w:h="791" w:hRule="exact" w:wrap="none" w:vAnchor="page" w:hAnchor="margin" w:x="45" w:y="11049"/>
        <w:rPr>
          <w:rStyle w:val="C3"/>
          <w:rtl w:val="0"/>
        </w:rPr>
      </w:pPr>
    </w:p>
    <w:p>
      <w:pPr>
        <w:pStyle w:val="P32"/>
        <w:keepNext w:val="0"/>
        <w:keepLines w:val="0"/>
        <w:framePr w:w="6710" w:h="791" w:hRule="exact" w:wrap="none" w:vAnchor="page" w:hAnchor="margin" w:x="45"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e) Popsat zásady úklidu a sanitace jednotlivých prostor wellness centra a</w:t>
      </w:r>
    </w:p>
    <w:p>
      <w:pPr>
        <w:pStyle w:val="P32"/>
        <w:keepNext w:val="0"/>
        <w:keepLines w:val="0"/>
        <w:framePr w:w="6710" w:h="791" w:hRule="exact" w:wrap="none" w:vAnchor="page" w:hAnchor="margin" w:x="45"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vybavení, včetně nakládání s odpady, a popsat manipulaci s provozním</w:t>
      </w:r>
    </w:p>
    <w:p>
      <w:pPr>
        <w:pStyle w:val="P32"/>
        <w:keepNext w:val="0"/>
        <w:keepLines w:val="0"/>
        <w:framePr w:w="6710" w:h="791" w:hRule="exact" w:wrap="none" w:vAnchor="page" w:hAnchor="margin" w:x="45"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materiálem pro koupele, zábaly a peelingy</w:t>
      </w:r>
    </w:p>
    <w:p>
      <w:pPr>
        <w:pStyle w:val="P28"/>
        <w:framePr w:w="3921" w:h="791" w:hRule="exact" w:wrap="none" w:vAnchor="page" w:hAnchor="margin" w:x="6800" w:y="11049"/>
        <w:rPr>
          <w:rStyle w:val="C3"/>
          <w:rtl w:val="0"/>
        </w:rPr>
      </w:pPr>
    </w:p>
    <w:p>
      <w:pPr>
        <w:pStyle w:val="P29"/>
        <w:framePr w:w="3839" w:h="664" w:hRule="exact" w:wrap="none" w:vAnchor="page" w:hAnchor="margin" w:x="6856" w:y="11105"/>
        <w:rPr>
          <w:rStyle w:val="C21"/>
          <w:rtl w:val="0"/>
        </w:rPr>
      </w:pPr>
      <w:r>
        <w:rPr>
          <w:rStyle w:val="C21"/>
          <w:rtl w:val="0"/>
        </w:rPr>
        <w:t>Ústní ověření</w:t>
      </w:r>
    </w:p>
    <w:p>
      <w:pPr>
        <w:pStyle w:val="P16"/>
        <w:framePr w:w="6710" w:h="607" w:hRule="exact" w:wrap="none" w:vAnchor="page" w:hAnchor="margin" w:x="45" w:y="11840"/>
        <w:rPr>
          <w:rStyle w:val="C3"/>
          <w:rtl w:val="0"/>
        </w:rPr>
      </w:pPr>
    </w:p>
    <w:p>
      <w:pPr>
        <w:pStyle w:val="P17"/>
        <w:framePr w:w="6658" w:h="480" w:hRule="exact" w:wrap="none" w:vAnchor="page" w:hAnchor="margin" w:x="71" w:y="11896"/>
        <w:rPr>
          <w:rStyle w:val="C13"/>
          <w:rtl w:val="0"/>
        </w:rPr>
      </w:pPr>
      <w:r>
        <w:rPr>
          <w:rStyle w:val="C13"/>
          <w:rtl w:val="0"/>
        </w:rPr>
        <w:t>f) Popsat a předvést zásady první pomoci při negativních reakcích klienta na prováděnou proceduru</w:t>
      </w:r>
    </w:p>
    <w:p>
      <w:pPr>
        <w:pStyle w:val="P30"/>
        <w:framePr w:w="3921" w:h="607" w:hRule="exact" w:wrap="none" w:vAnchor="page" w:hAnchor="margin" w:x="6800" w:y="11840"/>
        <w:rPr>
          <w:rStyle w:val="C3"/>
          <w:rtl w:val="0"/>
        </w:rPr>
      </w:pPr>
    </w:p>
    <w:p>
      <w:pPr>
        <w:pStyle w:val="P31"/>
        <w:framePr w:w="3839" w:h="480" w:hRule="exact" w:wrap="none" w:vAnchor="page" w:hAnchor="margin" w:x="6856" w:y="11896"/>
        <w:rPr>
          <w:rStyle w:val="C22"/>
          <w:rtl w:val="0"/>
        </w:rPr>
      </w:pPr>
      <w:r>
        <w:rPr>
          <w:rStyle w:val="C22"/>
          <w:rtl w:val="0"/>
        </w:rPr>
        <w:t>Praktické předvedení a ústní ověření</w:t>
      </w:r>
    </w:p>
    <w:p>
      <w:pPr>
        <w:pStyle w:val="P33"/>
        <w:framePr w:w="10710" w:h="248" w:hRule="exact" w:wrap="none" w:vAnchor="page" w:hAnchor="margin" w:x="28" w:y="125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wellness služeb pro zábaly, obklady a koupele, 11.9.2026 16:59:27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anatomii kůže, onemocněních kůže, působení zábalů, koupelí a obkladů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anatomickou strukturu kůže a její fyziologickou funkci včetně významu pro celé tělo</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Charakterizovat varovné znaky důležitých patologických onemocnění kůže a popsat další postup pro případ, kdy je klientovi doporučována návštěva odborného lékaře</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Ústní ověření</w:t>
      </w:r>
    </w:p>
    <w:p>
      <w:pPr>
        <w:pStyle w:val="P12"/>
        <w:framePr w:w="6710" w:h="1055" w:hRule="exact" w:wrap="none" w:vAnchor="page" w:hAnchor="margin" w:x="45" w:y="4408"/>
        <w:rPr>
          <w:rStyle w:val="C3"/>
          <w:rtl w:val="0"/>
        </w:rPr>
      </w:pPr>
    </w:p>
    <w:p>
      <w:pPr>
        <w:pStyle w:val="P13"/>
        <w:framePr w:w="6658" w:h="928" w:hRule="exact" w:wrap="none" w:vAnchor="page" w:hAnchor="margin" w:x="71" w:y="4464"/>
        <w:rPr>
          <w:rStyle w:val="C11"/>
          <w:rtl w:val="0"/>
        </w:rPr>
      </w:pPr>
      <w:r>
        <w:rPr>
          <w:rStyle w:val="C11"/>
          <w:rtl w:val="0"/>
        </w:rPr>
        <w:t>c) Popsat působení fyzikálních, chemických a mechanických vlivů uplatňujících se při aplikaci zábalů, koupelí a obkladů jako wellness služeb a jejich možné žádoucí i nežádoucí projevy na pokožce po několika hodinách po proceduře</w:t>
      </w:r>
    </w:p>
    <w:p>
      <w:pPr>
        <w:pStyle w:val="P28"/>
        <w:framePr w:w="3921" w:h="1055" w:hRule="exact" w:wrap="none" w:vAnchor="page" w:hAnchor="margin" w:x="6800" w:y="4408"/>
        <w:rPr>
          <w:rStyle w:val="C3"/>
          <w:rtl w:val="0"/>
        </w:rPr>
      </w:pPr>
    </w:p>
    <w:p>
      <w:pPr>
        <w:pStyle w:val="P29"/>
        <w:framePr w:w="3839" w:h="928" w:hRule="exact" w:wrap="none" w:vAnchor="page" w:hAnchor="margin" w:x="6856" w:y="4464"/>
        <w:rPr>
          <w:rStyle w:val="C21"/>
          <w:rtl w:val="0"/>
        </w:rPr>
      </w:pPr>
      <w:r>
        <w:rPr>
          <w:rStyle w:val="C21"/>
          <w:rtl w:val="0"/>
        </w:rPr>
        <w:t>Ústní ověření</w:t>
      </w:r>
    </w:p>
    <w:p>
      <w:pPr>
        <w:pStyle w:val="P16"/>
        <w:framePr w:w="6710" w:h="376" w:hRule="exact" w:wrap="none" w:vAnchor="page" w:hAnchor="margin" w:x="45" w:y="5463"/>
        <w:rPr>
          <w:rStyle w:val="C3"/>
          <w:rtl w:val="0"/>
        </w:rPr>
      </w:pPr>
    </w:p>
    <w:p>
      <w:pPr>
        <w:pStyle w:val="P17"/>
        <w:framePr w:w="6658" w:h="249" w:hRule="exact" w:wrap="none" w:vAnchor="page" w:hAnchor="margin" w:x="71" w:y="5519"/>
        <w:rPr>
          <w:rStyle w:val="C13"/>
          <w:rtl w:val="0"/>
        </w:rPr>
      </w:pPr>
      <w:r>
        <w:rPr>
          <w:rStyle w:val="C13"/>
          <w:rtl w:val="0"/>
        </w:rPr>
        <w:t>d) Objasnit vývoj v oblasti nových preparátů pro ošetření kůže</w:t>
      </w:r>
    </w:p>
    <w:p>
      <w:pPr>
        <w:pStyle w:val="P30"/>
        <w:framePr w:w="3921" w:h="376" w:hRule="exact" w:wrap="none" w:vAnchor="page" w:hAnchor="margin" w:x="6800" w:y="5463"/>
        <w:rPr>
          <w:rStyle w:val="C3"/>
          <w:rtl w:val="0"/>
        </w:rPr>
      </w:pPr>
    </w:p>
    <w:p>
      <w:pPr>
        <w:pStyle w:val="P31"/>
        <w:framePr w:w="3839" w:h="249" w:hRule="exact" w:wrap="none" w:vAnchor="page" w:hAnchor="margin" w:x="6856" w:y="5519"/>
        <w:rPr>
          <w:rStyle w:val="C22"/>
          <w:rtl w:val="0"/>
        </w:rPr>
      </w:pPr>
      <w:r>
        <w:rPr>
          <w:rStyle w:val="C22"/>
          <w:rtl w:val="0"/>
        </w:rPr>
        <w:t>Ústní ověření</w:t>
      </w:r>
    </w:p>
    <w:p>
      <w:pPr>
        <w:pStyle w:val="P33"/>
        <w:framePr w:w="10710" w:h="248" w:hRule="exact" w:wrap="none" w:vAnchor="page" w:hAnchor="margin" w:x="28" w:y="5953"/>
        <w:rPr>
          <w:rStyle w:val="C23"/>
          <w:rtl w:val="0"/>
        </w:rPr>
      </w:pPr>
      <w:r>
        <w:rPr>
          <w:rStyle w:val="C23"/>
          <w:rtl w:val="0"/>
        </w:rPr>
        <w:t>Je třeba splnit všechna kritéria.</w:t>
      </w:r>
    </w:p>
    <w:p>
      <w:pPr>
        <w:pStyle w:val="P23"/>
        <w:framePr w:w="10710" w:h="340" w:hRule="exact" w:wrap="none" w:vAnchor="page" w:hAnchor="margin" w:x="28" w:y="6388"/>
        <w:rPr>
          <w:rStyle w:val="C18"/>
          <w:rtl w:val="0"/>
        </w:rPr>
      </w:pPr>
      <w:r>
        <w:rPr>
          <w:rStyle w:val="C18"/>
          <w:rtl w:val="0"/>
        </w:rPr>
        <w:t>Příprava minerálních a přísadových koupelí ve wellness centrech</w:t>
      </w:r>
    </w:p>
    <w:p>
      <w:pPr>
        <w:pStyle w:val="P24"/>
        <w:framePr w:w="6713" w:h="376" w:hRule="exact" w:wrap="none" w:vAnchor="page" w:hAnchor="margin" w:x="45" w:y="6827"/>
        <w:rPr>
          <w:rStyle w:val="C3"/>
          <w:rtl w:val="0"/>
        </w:rPr>
      </w:pPr>
    </w:p>
    <w:p>
      <w:pPr>
        <w:pStyle w:val="P25"/>
        <w:framePr w:w="6661" w:h="249" w:hRule="exact" w:wrap="none" w:vAnchor="page" w:hAnchor="margin" w:x="71" w:y="6898"/>
        <w:rPr>
          <w:rStyle w:val="C19"/>
          <w:rtl w:val="0"/>
        </w:rPr>
      </w:pPr>
      <w:r>
        <w:rPr>
          <w:rStyle w:val="C19"/>
          <w:rtl w:val="0"/>
        </w:rPr>
        <w:t>Kritéria hodnocení</w:t>
      </w:r>
    </w:p>
    <w:p>
      <w:pPr>
        <w:pStyle w:val="P26"/>
        <w:framePr w:w="3918" w:h="376" w:hRule="exact" w:wrap="none" w:vAnchor="page" w:hAnchor="margin" w:x="6803" w:y="6827"/>
        <w:rPr>
          <w:rStyle w:val="C3"/>
          <w:rtl w:val="0"/>
        </w:rPr>
      </w:pPr>
    </w:p>
    <w:p>
      <w:pPr>
        <w:pStyle w:val="P27"/>
        <w:framePr w:w="3836" w:h="249" w:hRule="exact" w:wrap="none" w:vAnchor="page" w:hAnchor="margin" w:x="6859" w:y="6898"/>
        <w:rPr>
          <w:rStyle w:val="C20"/>
          <w:rtl w:val="0"/>
        </w:rPr>
      </w:pPr>
      <w:r>
        <w:rPr>
          <w:rStyle w:val="C20"/>
          <w:rtl w:val="0"/>
        </w:rPr>
        <w:t>Způsoby ověření</w:t>
      </w:r>
    </w:p>
    <w:p>
      <w:pPr>
        <w:pStyle w:val="P12"/>
        <w:framePr w:w="6710" w:h="376" w:hRule="exact" w:wrap="none" w:vAnchor="page" w:hAnchor="margin" w:x="45" w:y="7204"/>
        <w:rPr>
          <w:rStyle w:val="C3"/>
          <w:rtl w:val="0"/>
        </w:rPr>
      </w:pPr>
    </w:p>
    <w:p>
      <w:pPr>
        <w:pStyle w:val="P13"/>
        <w:framePr w:w="6658" w:h="249" w:hRule="exact" w:wrap="none" w:vAnchor="page" w:hAnchor="margin" w:x="71" w:y="7260"/>
        <w:rPr>
          <w:rStyle w:val="C11"/>
          <w:rtl w:val="0"/>
        </w:rPr>
      </w:pPr>
      <w:r>
        <w:rPr>
          <w:rStyle w:val="C11"/>
          <w:rtl w:val="0"/>
        </w:rPr>
        <w:t>a) Popsat základní účinky koupelí</w:t>
      </w:r>
    </w:p>
    <w:p>
      <w:pPr>
        <w:pStyle w:val="P28"/>
        <w:framePr w:w="3921" w:h="376" w:hRule="exact" w:wrap="none" w:vAnchor="page" w:hAnchor="margin" w:x="6800" w:y="7204"/>
        <w:rPr>
          <w:rStyle w:val="C3"/>
          <w:rtl w:val="0"/>
        </w:rPr>
      </w:pPr>
    </w:p>
    <w:p>
      <w:pPr>
        <w:pStyle w:val="P29"/>
        <w:framePr w:w="3839" w:h="249" w:hRule="exact" w:wrap="none" w:vAnchor="page" w:hAnchor="margin" w:x="6856" w:y="7260"/>
        <w:rPr>
          <w:rStyle w:val="C21"/>
          <w:rtl w:val="0"/>
        </w:rPr>
      </w:pPr>
      <w:r>
        <w:rPr>
          <w:rStyle w:val="C21"/>
          <w:rtl w:val="0"/>
        </w:rPr>
        <w:t>Ústní ověření</w:t>
      </w:r>
    </w:p>
    <w:p>
      <w:pPr>
        <w:pStyle w:val="P16"/>
        <w:framePr w:w="6710" w:h="607" w:hRule="exact" w:wrap="none" w:vAnchor="page" w:hAnchor="margin" w:x="45" w:y="7580"/>
        <w:rPr>
          <w:rStyle w:val="C3"/>
          <w:rtl w:val="0"/>
        </w:rPr>
      </w:pPr>
    </w:p>
    <w:p>
      <w:pPr>
        <w:pStyle w:val="P17"/>
        <w:framePr w:w="6658" w:h="480" w:hRule="exact" w:wrap="none" w:vAnchor="page" w:hAnchor="margin" w:x="71" w:y="7636"/>
        <w:rPr>
          <w:rStyle w:val="C13"/>
          <w:rtl w:val="0"/>
        </w:rPr>
      </w:pPr>
      <w:r>
        <w:rPr>
          <w:rStyle w:val="C13"/>
          <w:rtl w:val="0"/>
        </w:rPr>
        <w:t>b) Popsat aplikaci přírodních minerálních vod a vysvětlit jejich specifické složení, vlastnosti a účinky</w:t>
      </w:r>
    </w:p>
    <w:p>
      <w:pPr>
        <w:pStyle w:val="P30"/>
        <w:framePr w:w="3921" w:h="607" w:hRule="exact" w:wrap="none" w:vAnchor="page" w:hAnchor="margin" w:x="6800" w:y="7580"/>
        <w:rPr>
          <w:rStyle w:val="C3"/>
          <w:rtl w:val="0"/>
        </w:rPr>
      </w:pPr>
    </w:p>
    <w:p>
      <w:pPr>
        <w:pStyle w:val="P31"/>
        <w:framePr w:w="3839" w:h="480" w:hRule="exact" w:wrap="none" w:vAnchor="page" w:hAnchor="margin" w:x="6856" w:y="7636"/>
        <w:rPr>
          <w:rStyle w:val="C22"/>
          <w:rtl w:val="0"/>
        </w:rPr>
      </w:pPr>
      <w:r>
        <w:rPr>
          <w:rStyle w:val="C22"/>
          <w:rtl w:val="0"/>
        </w:rPr>
        <w:t>Ústní ověření</w:t>
      </w:r>
    </w:p>
    <w:p>
      <w:pPr>
        <w:pStyle w:val="P12"/>
        <w:framePr w:w="6710" w:h="607" w:hRule="exact" w:wrap="none" w:vAnchor="page" w:hAnchor="margin" w:x="45" w:y="8187"/>
        <w:rPr>
          <w:rStyle w:val="C3"/>
          <w:rtl w:val="0"/>
        </w:rPr>
      </w:pPr>
    </w:p>
    <w:p>
      <w:pPr>
        <w:pStyle w:val="P13"/>
        <w:framePr w:w="6658" w:h="480" w:hRule="exact" w:wrap="none" w:vAnchor="page" w:hAnchor="margin" w:x="71" w:y="8243"/>
        <w:rPr>
          <w:rStyle w:val="C11"/>
          <w:rtl w:val="0"/>
        </w:rPr>
      </w:pPr>
      <w:r>
        <w:rPr>
          <w:rStyle w:val="C11"/>
          <w:rtl w:val="0"/>
        </w:rPr>
        <w:t>c) Vysvětlit účinky tepla a chladu na lidský organismus a popsat bezpečnou aplikaci teplých a studených koupelí</w:t>
      </w:r>
    </w:p>
    <w:p>
      <w:pPr>
        <w:pStyle w:val="P28"/>
        <w:framePr w:w="3921" w:h="607" w:hRule="exact" w:wrap="none" w:vAnchor="page" w:hAnchor="margin" w:x="6800" w:y="8187"/>
        <w:rPr>
          <w:rStyle w:val="C3"/>
          <w:rtl w:val="0"/>
        </w:rPr>
      </w:pPr>
    </w:p>
    <w:p>
      <w:pPr>
        <w:pStyle w:val="P29"/>
        <w:framePr w:w="3839" w:h="480" w:hRule="exact" w:wrap="none" w:vAnchor="page" w:hAnchor="margin" w:x="6856" w:y="8243"/>
        <w:rPr>
          <w:rStyle w:val="C21"/>
          <w:rtl w:val="0"/>
        </w:rPr>
      </w:pPr>
      <w:r>
        <w:rPr>
          <w:rStyle w:val="C21"/>
          <w:rtl w:val="0"/>
        </w:rPr>
        <w:t>Ústní ověření</w:t>
      </w:r>
    </w:p>
    <w:p>
      <w:pPr>
        <w:pStyle w:val="P16"/>
        <w:framePr w:w="6710" w:h="607" w:hRule="exact" w:wrap="none" w:vAnchor="page" w:hAnchor="margin" w:x="45" w:y="8794"/>
        <w:rPr>
          <w:rStyle w:val="C3"/>
          <w:rtl w:val="0"/>
        </w:rPr>
      </w:pPr>
    </w:p>
    <w:p>
      <w:pPr>
        <w:pStyle w:val="P17"/>
        <w:framePr w:w="6658" w:h="480" w:hRule="exact" w:wrap="none" w:vAnchor="page" w:hAnchor="margin" w:x="71" w:y="8850"/>
        <w:rPr>
          <w:rStyle w:val="C13"/>
          <w:rtl w:val="0"/>
        </w:rPr>
      </w:pPr>
      <w:r>
        <w:rPr>
          <w:rStyle w:val="C13"/>
          <w:rtl w:val="0"/>
        </w:rPr>
        <w:t>d) Charakterizovat aplikaci různých přísad do koupelí a popsat účinky, indikace i kontraindikace příslušných přísad</w:t>
      </w:r>
    </w:p>
    <w:p>
      <w:pPr>
        <w:pStyle w:val="P30"/>
        <w:framePr w:w="3921" w:h="607" w:hRule="exact" w:wrap="none" w:vAnchor="page" w:hAnchor="margin" w:x="6800" w:y="8794"/>
        <w:rPr>
          <w:rStyle w:val="C3"/>
          <w:rtl w:val="0"/>
        </w:rPr>
      </w:pPr>
    </w:p>
    <w:p>
      <w:pPr>
        <w:pStyle w:val="P31"/>
        <w:framePr w:w="3839" w:h="480" w:hRule="exact" w:wrap="none" w:vAnchor="page" w:hAnchor="margin" w:x="6856" w:y="8850"/>
        <w:rPr>
          <w:rStyle w:val="C22"/>
          <w:rtl w:val="0"/>
        </w:rPr>
      </w:pPr>
      <w:r>
        <w:rPr>
          <w:rStyle w:val="C22"/>
          <w:rtl w:val="0"/>
        </w:rPr>
        <w:t>Ústní ověření</w:t>
      </w:r>
    </w:p>
    <w:p>
      <w:pPr>
        <w:pStyle w:val="P12"/>
        <w:framePr w:w="6710" w:h="607" w:hRule="exact" w:wrap="none" w:vAnchor="page" w:hAnchor="margin" w:x="45" w:y="9401"/>
        <w:rPr>
          <w:rStyle w:val="C3"/>
          <w:rtl w:val="0"/>
        </w:rPr>
      </w:pPr>
    </w:p>
    <w:p>
      <w:pPr>
        <w:pStyle w:val="P13"/>
        <w:framePr w:w="6658" w:h="480" w:hRule="exact" w:wrap="none" w:vAnchor="page" w:hAnchor="margin" w:x="71" w:y="9457"/>
        <w:rPr>
          <w:rStyle w:val="C11"/>
          <w:rtl w:val="0"/>
        </w:rPr>
      </w:pPr>
      <w:r>
        <w:rPr>
          <w:rStyle w:val="C11"/>
          <w:rtl w:val="0"/>
        </w:rPr>
        <w:t>e) Předvést přípravu minerálních a přísadových koupelí podle indikací, vysvětlit zvolený typ přísady, teplotu a hygienická režimová opatření</w:t>
      </w:r>
    </w:p>
    <w:p>
      <w:pPr>
        <w:pStyle w:val="P28"/>
        <w:framePr w:w="3921" w:h="607" w:hRule="exact" w:wrap="none" w:vAnchor="page" w:hAnchor="margin" w:x="6800" w:y="9401"/>
        <w:rPr>
          <w:rStyle w:val="C3"/>
          <w:rtl w:val="0"/>
        </w:rPr>
      </w:pPr>
    </w:p>
    <w:p>
      <w:pPr>
        <w:pStyle w:val="P29"/>
        <w:framePr w:w="3839" w:h="480" w:hRule="exact" w:wrap="none" w:vAnchor="page" w:hAnchor="margin" w:x="6856" w:y="9457"/>
        <w:rPr>
          <w:rStyle w:val="C21"/>
          <w:rtl w:val="0"/>
        </w:rPr>
      </w:pPr>
      <w:r>
        <w:rPr>
          <w:rStyle w:val="C21"/>
          <w:rtl w:val="0"/>
        </w:rPr>
        <w:t>Praktické předvedení a ústní ověření</w:t>
      </w:r>
    </w:p>
    <w:p>
      <w:pPr>
        <w:pStyle w:val="P33"/>
        <w:framePr w:w="10710" w:h="248" w:hRule="exact" w:wrap="none" w:vAnchor="page" w:hAnchor="margin" w:x="28" w:y="101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wellness služeb pro zábaly, obklady a koupele, 11.9.2026 16:59:27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zábalů v provozu wellness centra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bezpečnou a profesionální aplikaci jednoduchého celotělového zábalu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princip účinku vybraného zábalu a doporučit zábal pro příslušného klienta s ohledem na jeho preferenci či potřebu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Bezpečně a profesionálně aplikovat částečný zábal zad, nohou, rukou, tělové masky a peelingu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Předvést a popsat využití částečného zábalu v kombinaci s další wellness procedurou či službou</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831" w:hRule="exact" w:wrap="none" w:vAnchor="page" w:hAnchor="margin" w:x="45" w:y="5397"/>
        <w:rPr>
          <w:rStyle w:val="C3"/>
          <w:rtl w:val="0"/>
        </w:rPr>
      </w:pPr>
    </w:p>
    <w:p>
      <w:pPr>
        <w:pStyle w:val="P13"/>
        <w:framePr w:w="6658" w:h="704" w:hRule="exact" w:wrap="none" w:vAnchor="page" w:hAnchor="margin" w:x="71" w:y="5453"/>
        <w:rPr>
          <w:rStyle w:val="C11"/>
          <w:rtl w:val="0"/>
        </w:rPr>
      </w:pPr>
      <w:r>
        <w:rPr>
          <w:rStyle w:val="C11"/>
          <w:rtl w:val="0"/>
        </w:rPr>
        <w:t>e) Popsat principy saun a infrakabin a doporučit příslušnou tepelnou proceduru v kombinaci se zábalem, uvést indikace a kontraindikace při použití jednotlivých horkých procedur, tj. sauna, parní kabina, infrakabina</w:t>
      </w:r>
    </w:p>
    <w:p>
      <w:pPr>
        <w:pStyle w:val="P28"/>
        <w:framePr w:w="3921" w:h="831" w:hRule="exact" w:wrap="none" w:vAnchor="page" w:hAnchor="margin" w:x="6800" w:y="5397"/>
        <w:rPr>
          <w:rStyle w:val="C3"/>
          <w:rtl w:val="0"/>
        </w:rPr>
      </w:pPr>
    </w:p>
    <w:p>
      <w:pPr>
        <w:pStyle w:val="P29"/>
        <w:framePr w:w="3839" w:h="704" w:hRule="exact" w:wrap="none" w:vAnchor="page" w:hAnchor="margin" w:x="6856" w:y="5453"/>
        <w:rPr>
          <w:rStyle w:val="C21"/>
          <w:rtl w:val="0"/>
        </w:rPr>
      </w:pPr>
      <w:r>
        <w:rPr>
          <w:rStyle w:val="C21"/>
          <w:rtl w:val="0"/>
        </w:rPr>
        <w:t>Ústní ověření</w:t>
      </w:r>
    </w:p>
    <w:p>
      <w:pPr>
        <w:pStyle w:val="P16"/>
        <w:framePr w:w="6710" w:h="607" w:hRule="exact" w:wrap="none" w:vAnchor="page" w:hAnchor="margin" w:x="45" w:y="6228"/>
        <w:rPr>
          <w:rStyle w:val="C3"/>
          <w:rtl w:val="0"/>
        </w:rPr>
      </w:pPr>
    </w:p>
    <w:p>
      <w:pPr>
        <w:pStyle w:val="P17"/>
        <w:framePr w:w="6658" w:h="480" w:hRule="exact" w:wrap="none" w:vAnchor="page" w:hAnchor="margin" w:x="71" w:y="6284"/>
        <w:rPr>
          <w:rStyle w:val="C13"/>
          <w:rtl w:val="0"/>
        </w:rPr>
      </w:pPr>
      <w:r>
        <w:rPr>
          <w:rStyle w:val="C13"/>
          <w:rtl w:val="0"/>
        </w:rPr>
        <w:t>f) Předvést využití pomůcek a popsat účinky částečného zábalu. Ukázat likvidaci a zacházení s odpadem po zábalu v souvislosti s bezpečností práce</w:t>
      </w:r>
    </w:p>
    <w:p>
      <w:pPr>
        <w:pStyle w:val="P30"/>
        <w:framePr w:w="3921" w:h="607" w:hRule="exact" w:wrap="none" w:vAnchor="page" w:hAnchor="margin" w:x="6800" w:y="6228"/>
        <w:rPr>
          <w:rStyle w:val="C3"/>
          <w:rtl w:val="0"/>
        </w:rPr>
      </w:pPr>
    </w:p>
    <w:p>
      <w:pPr>
        <w:pStyle w:val="P31"/>
        <w:framePr w:w="3839" w:h="480" w:hRule="exact" w:wrap="none" w:vAnchor="page" w:hAnchor="margin" w:x="6856" w:y="6284"/>
        <w:rPr>
          <w:rStyle w:val="C22"/>
          <w:rtl w:val="0"/>
        </w:rPr>
      </w:pPr>
      <w:r>
        <w:rPr>
          <w:rStyle w:val="C22"/>
          <w:rtl w:val="0"/>
        </w:rPr>
        <w:t>Praktické předvedení a ústní ověření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g) Předvést celkový zábal na tělo s využitím lehátka, popsat postup s využitím hydromasážní suché vany, definovat bezpečnostní prvky při práci</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Praktické předvedení a ústní ověření</w:t>
      </w:r>
    </w:p>
    <w:p>
      <w:pPr>
        <w:pStyle w:val="P33"/>
        <w:framePr w:w="10710" w:h="248" w:hRule="exact" w:wrap="none" w:vAnchor="page" w:hAnchor="margin" w:x="28" w:y="7555"/>
        <w:rPr>
          <w:rStyle w:val="C23"/>
          <w:rtl w:val="0"/>
        </w:rPr>
      </w:pPr>
      <w:r>
        <w:rPr>
          <w:rStyle w:val="C23"/>
          <w:rtl w:val="0"/>
        </w:rPr>
        <w:t>Je třeba splnit všechna kritéria.</w:t>
      </w:r>
    </w:p>
    <w:p>
      <w:pPr>
        <w:pStyle w:val="P23"/>
        <w:framePr w:w="10710" w:h="340" w:hRule="exact" w:wrap="none" w:vAnchor="page" w:hAnchor="margin" w:x="28" w:y="7991"/>
        <w:rPr>
          <w:rStyle w:val="C18"/>
          <w:rtl w:val="0"/>
        </w:rPr>
      </w:pPr>
      <w:r>
        <w:rPr>
          <w:rStyle w:val="C18"/>
          <w:rtl w:val="0"/>
        </w:rPr>
        <w:t>Komunikace s klientem ve wellness centru</w:t>
      </w:r>
    </w:p>
    <w:p>
      <w:pPr>
        <w:pStyle w:val="P24"/>
        <w:framePr w:w="6713" w:h="376" w:hRule="exact" w:wrap="none" w:vAnchor="page" w:hAnchor="margin" w:x="45" w:y="8430"/>
        <w:rPr>
          <w:rStyle w:val="C3"/>
          <w:rtl w:val="0"/>
        </w:rPr>
      </w:pPr>
    </w:p>
    <w:p>
      <w:pPr>
        <w:pStyle w:val="P25"/>
        <w:framePr w:w="6661" w:h="249" w:hRule="exact" w:wrap="none" w:vAnchor="page" w:hAnchor="margin" w:x="71" w:y="8501"/>
        <w:rPr>
          <w:rStyle w:val="C19"/>
          <w:rtl w:val="0"/>
        </w:rPr>
      </w:pPr>
      <w:r>
        <w:rPr>
          <w:rStyle w:val="C19"/>
          <w:rtl w:val="0"/>
        </w:rPr>
        <w:t>Kritéria hodnocení</w:t>
      </w:r>
    </w:p>
    <w:p>
      <w:pPr>
        <w:pStyle w:val="P26"/>
        <w:framePr w:w="3918" w:h="376" w:hRule="exact" w:wrap="none" w:vAnchor="page" w:hAnchor="margin" w:x="6803" w:y="8430"/>
        <w:rPr>
          <w:rStyle w:val="C3"/>
          <w:rtl w:val="0"/>
        </w:rPr>
      </w:pPr>
    </w:p>
    <w:p>
      <w:pPr>
        <w:pStyle w:val="P27"/>
        <w:framePr w:w="3836" w:h="249" w:hRule="exact" w:wrap="none" w:vAnchor="page" w:hAnchor="margin" w:x="6859" w:y="8501"/>
        <w:rPr>
          <w:rStyle w:val="C20"/>
          <w:rtl w:val="0"/>
        </w:rPr>
      </w:pPr>
      <w:r>
        <w:rPr>
          <w:rStyle w:val="C20"/>
          <w:rtl w:val="0"/>
        </w:rPr>
        <w:t>Způsoby ověření</w:t>
      </w:r>
    </w:p>
    <w:p>
      <w:pPr>
        <w:pStyle w:val="P12"/>
        <w:framePr w:w="6710" w:h="831" w:hRule="exact" w:wrap="none" w:vAnchor="page" w:hAnchor="margin" w:x="45" w:y="8806"/>
        <w:rPr>
          <w:rStyle w:val="C3"/>
          <w:rtl w:val="0"/>
        </w:rPr>
      </w:pPr>
    </w:p>
    <w:p>
      <w:pPr>
        <w:pStyle w:val="P13"/>
        <w:framePr w:w="6658" w:h="704" w:hRule="exact" w:wrap="none" w:vAnchor="page" w:hAnchor="margin" w:x="71" w:y="8862"/>
        <w:rPr>
          <w:rStyle w:val="C11"/>
          <w:rtl w:val="0"/>
        </w:rPr>
      </w:pPr>
      <w:r>
        <w:rPr>
          <w:rStyle w:val="C11"/>
          <w:rtl w:val="0"/>
        </w:rPr>
        <w:t>a) Popsat postup a princip získání klienta, specifikovat komunikační kanály, osobnost recepčního a pracovníka wellness služeb, předvést komunikaci s potenciálním klientem wellness centra</w:t>
      </w:r>
    </w:p>
    <w:p>
      <w:pPr>
        <w:pStyle w:val="P28"/>
        <w:framePr w:w="3921" w:h="831" w:hRule="exact" w:wrap="none" w:vAnchor="page" w:hAnchor="margin" w:x="6800" w:y="8806"/>
        <w:rPr>
          <w:rStyle w:val="C3"/>
          <w:rtl w:val="0"/>
        </w:rPr>
      </w:pPr>
    </w:p>
    <w:p>
      <w:pPr>
        <w:pStyle w:val="P29"/>
        <w:framePr w:w="3839" w:h="704" w:hRule="exact" w:wrap="none" w:vAnchor="page" w:hAnchor="margin" w:x="6856" w:y="8862"/>
        <w:rPr>
          <w:rStyle w:val="C21"/>
          <w:rtl w:val="0"/>
        </w:rPr>
      </w:pPr>
      <w:r>
        <w:rPr>
          <w:rStyle w:val="C21"/>
          <w:rtl w:val="0"/>
        </w:rPr>
        <w:t>Praktické předvedení a ústní ověření</w:t>
      </w:r>
    </w:p>
    <w:p>
      <w:pPr>
        <w:pStyle w:val="P16"/>
        <w:framePr w:w="6710" w:h="607" w:hRule="exact" w:wrap="none" w:vAnchor="page" w:hAnchor="margin" w:x="45" w:y="9637"/>
        <w:rPr>
          <w:rStyle w:val="C3"/>
          <w:rtl w:val="0"/>
        </w:rPr>
      </w:pPr>
    </w:p>
    <w:p>
      <w:pPr>
        <w:pStyle w:val="P17"/>
        <w:framePr w:w="6658" w:h="480" w:hRule="exact" w:wrap="none" w:vAnchor="page" w:hAnchor="margin" w:x="71" w:y="9693"/>
        <w:rPr>
          <w:rStyle w:val="C13"/>
          <w:rtl w:val="0"/>
        </w:rPr>
      </w:pPr>
      <w:r>
        <w:rPr>
          <w:rStyle w:val="C13"/>
          <w:rtl w:val="0"/>
        </w:rPr>
        <w:t>b) Popsat nabídku další služby z nabídky centra, vysvětlit spolupráci v rámci týmu</w:t>
      </w:r>
    </w:p>
    <w:p>
      <w:pPr>
        <w:pStyle w:val="P30"/>
        <w:framePr w:w="3921" w:h="607" w:hRule="exact" w:wrap="none" w:vAnchor="page" w:hAnchor="margin" w:x="6800" w:y="9637"/>
        <w:rPr>
          <w:rStyle w:val="C3"/>
          <w:rtl w:val="0"/>
        </w:rPr>
      </w:pPr>
    </w:p>
    <w:p>
      <w:pPr>
        <w:pStyle w:val="P31"/>
        <w:framePr w:w="3839" w:h="480" w:hRule="exact" w:wrap="none" w:vAnchor="page" w:hAnchor="margin" w:x="6856" w:y="9693"/>
        <w:rPr>
          <w:rStyle w:val="C22"/>
          <w:rtl w:val="0"/>
        </w:rPr>
      </w:pPr>
      <w:r>
        <w:rPr>
          <w:rStyle w:val="C22"/>
          <w:rtl w:val="0"/>
        </w:rPr>
        <w:t>Ústní ověření</w:t>
      </w:r>
    </w:p>
    <w:p>
      <w:pPr>
        <w:pStyle w:val="P12"/>
        <w:framePr w:w="6710" w:h="607" w:hRule="exact" w:wrap="none" w:vAnchor="page" w:hAnchor="margin" w:x="45" w:y="10244"/>
        <w:rPr>
          <w:rStyle w:val="C3"/>
          <w:rtl w:val="0"/>
        </w:rPr>
      </w:pPr>
    </w:p>
    <w:p>
      <w:pPr>
        <w:pStyle w:val="P13"/>
        <w:framePr w:w="6658" w:h="480" w:hRule="exact" w:wrap="none" w:vAnchor="page" w:hAnchor="margin" w:x="71" w:y="10300"/>
        <w:rPr>
          <w:rStyle w:val="C11"/>
          <w:rtl w:val="0"/>
        </w:rPr>
      </w:pPr>
      <w:r>
        <w:rPr>
          <w:rStyle w:val="C11"/>
          <w:rtl w:val="0"/>
        </w:rPr>
        <w:t>c) Popsat nabídku programu pro domácí ošetřeni a předvést prodej vhodných přípravků pro domácí režim</w:t>
      </w:r>
    </w:p>
    <w:p>
      <w:pPr>
        <w:pStyle w:val="P28"/>
        <w:framePr w:w="3921" w:h="607" w:hRule="exact" w:wrap="none" w:vAnchor="page" w:hAnchor="margin" w:x="6800" w:y="10244"/>
        <w:rPr>
          <w:rStyle w:val="C3"/>
          <w:rtl w:val="0"/>
        </w:rPr>
      </w:pPr>
    </w:p>
    <w:p>
      <w:pPr>
        <w:pStyle w:val="P29"/>
        <w:framePr w:w="3839" w:h="480" w:hRule="exact" w:wrap="none" w:vAnchor="page" w:hAnchor="margin" w:x="6856" w:y="10300"/>
        <w:rPr>
          <w:rStyle w:val="C21"/>
          <w:rtl w:val="0"/>
        </w:rPr>
      </w:pPr>
      <w:r>
        <w:rPr>
          <w:rStyle w:val="C21"/>
          <w:rtl w:val="0"/>
        </w:rPr>
        <w:t>Praktické předvedení a ústní ověření</w:t>
      </w:r>
    </w:p>
    <w:p>
      <w:pPr>
        <w:pStyle w:val="P33"/>
        <w:framePr w:w="10710" w:h="248" w:hRule="exact" w:wrap="none" w:vAnchor="page" w:hAnchor="margin" w:x="28" w:y="109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wellness služeb pro zábaly, obklady a koupele, 11.9.2026 16:59:27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9008" w:hRule="exact" w:wrap="none" w:vAnchor="page" w:hAnchor="margin" w:x="0" w:y="2154"/>
        <w:rPr>
          <w:rStyle w:val="C3"/>
          <w:rtl w:val="0"/>
        </w:rPr>
      </w:pPr>
    </w:p>
    <w:p>
      <w:pPr>
        <w:pStyle w:val="P35"/>
        <w:framePr w:w="10710" w:h="340" w:hRule="exact" w:wrap="none" w:vAnchor="page" w:hAnchor="margin" w:x="28" w:y="2154"/>
        <w:rPr>
          <w:rStyle w:val="C24"/>
          <w:rtl w:val="0"/>
        </w:rPr>
      </w:pPr>
      <w:r>
        <w:rPr>
          <w:rStyle w:val="C24"/>
          <w:rtl w:val="0"/>
        </w:rPr>
        <w:t>Organizační a metodické pokyny</w:t>
      </w:r>
    </w:p>
    <w:p>
      <w:pPr>
        <w:pStyle w:val="P36"/>
        <w:framePr w:w="10710" w:h="340" w:hRule="exact" w:wrap="none" w:vAnchor="page" w:hAnchor="margin" w:x="28" w:y="2494"/>
        <w:rPr>
          <w:rStyle w:val="C25"/>
          <w:rtl w:val="0"/>
        </w:rPr>
      </w:pPr>
      <w:r>
        <w:rPr>
          <w:rStyle w:val="C25"/>
          <w:rtl w:val="0"/>
        </w:rPr>
        <w:t>Pokyny k realizaci zkoušky</w:t>
      </w:r>
    </w:p>
    <w:p>
      <w:pPr>
        <w:keepNext w:val="0"/>
        <w:keepLines w:val="0"/>
        <w:framePr w:w="10766" w:h="83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3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autorizovaná osoba vyhotoví a uchazeč podepíše písemný záznam.</w:t>
      </w:r>
    </w:p>
    <w:p>
      <w:pPr>
        <w:keepNext w:val="0"/>
        <w:keepLines w:val="0"/>
        <w:framePr w:w="10766" w:h="83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oprávněný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83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příbuznou jednotku práce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"https://www.nsp.cz/jednotka-prace/aromaterapeut"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https://www.nsp.cz/jednotka-prace/aromaterapeut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83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poskytne uchazeči všechny pomůcky a vybavení, které jsou nutné k vykonání zkoušky, kromě pomůcek pro předvedení zábalů, které si přinese sám uchazeč, tj.:</w:t>
      </w:r>
    </w:p>
    <w:p>
      <w:pPr>
        <w:keepNext w:val="0"/>
        <w:keepLines w:val="1"/>
        <w:framePr w:w="10766" w:h="832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vlastní ručníky (2 velké a 2 malé)</w:t>
      </w:r>
    </w:p>
    <w:p>
      <w:pPr>
        <w:keepNext w:val="0"/>
        <w:keepLines w:val="1"/>
        <w:framePr w:w="10766" w:h="832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prostěradlo pro položení na lehátko při masážích</w:t>
      </w:r>
    </w:p>
    <w:p>
      <w:pPr>
        <w:keepNext w:val="0"/>
        <w:keepLines w:val="1"/>
        <w:framePr w:w="10766" w:h="832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vhodný pracovní oděv pro provádění praktických činností</w:t>
      </w:r>
    </w:p>
    <w:p>
      <w:pPr>
        <w:keepNext w:val="0"/>
        <w:keepLines w:val="1"/>
        <w:framePr w:w="10766" w:h="832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a papír</w:t>
      </w:r>
    </w:p>
    <w:p>
      <w:pPr>
        <w:keepNext w:val="0"/>
        <w:keepLines w:val="0"/>
        <w:framePr w:w="10766" w:h="83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Praktické předvedení se provádí na figurantovi. </w:t>
      </w:r>
    </w:p>
    <w:p>
      <w:pPr>
        <w:keepNext w:val="0"/>
        <w:keepLines w:val="0"/>
        <w:framePr w:w="10766" w:h="83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nelze zkoušet více uchazečů najednou.</w:t>
      </w:r>
    </w:p>
    <w:p>
      <w:pPr>
        <w:keepNext w:val="0"/>
        <w:keepLines w:val="0"/>
        <w:framePr w:w="10766" w:h="83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Provádění zábalů, koupelí a obkladů ve wellness službách</w:t>
      </w:r>
      <w:r>
        <w:rPr>
          <w:rFonts w:ascii="Arial" w:cs="Arial" w:hAnsi="Arial" w:eastAsia="Arial"/>
          <w:b w:val="0"/>
          <w:i w:val="0"/>
          <w:caps w:val="0"/>
          <w:strike w:val="0"/>
          <w:noProof w:val="0"/>
          <w:vanish w:val="0"/>
          <w:color w:val="auto"/>
          <w:sz w:val="20"/>
          <w:u w:val="none"/>
          <w:shd w:val="clear" w:color="auto" w:fill="auto"/>
          <w:vertAlign w:val="baseline"/>
          <w:lang/>
        </w:rPr>
        <w:t>, kritérium d) a e) si žadatel na začátku zkoušky pro praktické předvedení vylosuje konkrétní zábal, koupel a obklad (pro každé kritérium jednu). Příprava na tato kritéria je součástí doby na přípravu zkoušky. Zkoušející připraví minimálně 3 varianty na výběr pro každé kritérium a zároveň bude mít pro všechny varianty připravené konkrétní vybavení pro jejich správné provedení.</w:t>
      </w:r>
    </w:p>
    <w:p>
      <w:pPr>
        <w:keepNext w:val="0"/>
        <w:keepLines w:val="0"/>
        <w:framePr w:w="10766" w:h="83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Příprava minerálních a přísadových koupelí ve wellness centrech</w:t>
      </w:r>
      <w:r>
        <w:rPr>
          <w:rFonts w:ascii="Arial" w:cs="Arial" w:hAnsi="Arial" w:eastAsia="Arial"/>
          <w:b w:val="0"/>
          <w:i w:val="0"/>
          <w:caps w:val="0"/>
          <w:strike w:val="0"/>
          <w:noProof w:val="0"/>
          <w:vanish w:val="0"/>
          <w:color w:val="auto"/>
          <w:sz w:val="20"/>
          <w:u w:val="none"/>
          <w:shd w:val="clear" w:color="auto" w:fill="auto"/>
          <w:vertAlign w:val="baseline"/>
          <w:lang/>
        </w:rPr>
        <w:t>, kritérium e) žadatel prakticky předvede 2 přípravy minerální nebo přísadové koupele dle ústního zadání zkoušejícího. Zkoušející bude mít připravené konkrétní vybavení pro jejich správné provedení.</w:t>
      </w:r>
    </w:p>
    <w:p>
      <w:pPr>
        <w:pStyle w:val="P34"/>
        <w:framePr w:w="10766" w:h="1837" w:hRule="exact" w:wrap="none" w:vAnchor="page" w:hAnchor="margin" w:x="0" w:y="11389"/>
        <w:rPr>
          <w:rStyle w:val="C3"/>
          <w:rtl w:val="0"/>
        </w:rPr>
      </w:pPr>
    </w:p>
    <w:p>
      <w:pPr>
        <w:pStyle w:val="P36"/>
        <w:framePr w:w="10710" w:h="340" w:hRule="exact" w:wrap="none" w:vAnchor="page" w:hAnchor="margin" w:x="28" w:y="11389"/>
        <w:rPr>
          <w:rStyle w:val="C25"/>
          <w:rtl w:val="0"/>
        </w:rPr>
      </w:pPr>
      <w:r>
        <w:rPr>
          <w:rStyle w:val="C25"/>
          <w:rtl w:val="0"/>
        </w:rPr>
        <w:t>Výsledné hodnocení</w:t>
      </w:r>
    </w:p>
    <w:p>
      <w:pPr>
        <w:keepNext w:val="0"/>
        <w:keepLines w:val="0"/>
        <w:framePr w:w="10766" w:h="1497" w:hRule="exact" w:wrap="none" w:vAnchor="page" w:hAnchor="margin" w:x="0" w:y="117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4"/>
        <w:framePr w:w="10766" w:h="1376" w:hRule="exact" w:wrap="none" w:vAnchor="page" w:hAnchor="margin" w:x="0" w:y="13453"/>
        <w:rPr>
          <w:rStyle w:val="C3"/>
          <w:rtl w:val="0"/>
        </w:rPr>
      </w:pPr>
    </w:p>
    <w:p>
      <w:pPr>
        <w:pStyle w:val="P36"/>
        <w:framePr w:w="10710" w:h="340" w:hRule="exact" w:wrap="none" w:vAnchor="page" w:hAnchor="margin" w:x="28" w:y="13453"/>
        <w:rPr>
          <w:rStyle w:val="C25"/>
          <w:rtl w:val="0"/>
        </w:rPr>
      </w:pPr>
      <w:r>
        <w:rPr>
          <w:rStyle w:val="C25"/>
          <w:rtl w:val="0"/>
        </w:rPr>
        <w:t>Počet zkoušejících</w:t>
      </w:r>
    </w:p>
    <w:p>
      <w:pPr>
        <w:keepNext w:val="0"/>
        <w:keepLines w:val="0"/>
        <w:framePr w:w="10766" w:h="1036" w:hRule="exact" w:wrap="none" w:vAnchor="page" w:hAnchor="margin" w:x="0" w:y="137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wellness služeb pro zábaly, obklady a koupele, 11.9.2026 16:59:27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8318" w:hRule="exact" w:wrap="none" w:vAnchor="page" w:hAnchor="margin" w:x="0" w:y="2154"/>
        <w:rPr>
          <w:rStyle w:val="C3"/>
          <w:rtl w:val="0"/>
        </w:rPr>
      </w:pPr>
    </w:p>
    <w:p>
      <w:pPr>
        <w:pStyle w:val="P36"/>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777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fyzioterapeut nebo v oboru rehabilitační pracovník nebo v oboru masér rekondiční a sportovní a alespoň 5 let odborné praxe v oblasti lázeňství a balneologie nebo wellness.</w:t>
      </w:r>
    </w:p>
    <w:p>
      <w:pPr>
        <w:keepNext w:val="0"/>
        <w:keepLines w:val="1"/>
        <w:framePr w:w="10766" w:h="777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wellness nebo v oboru diplomovaný fyzioterapeut a alespoň 5 let odborné praxe v oblasti lázeňství a balneologie nebo wellness.</w:t>
      </w:r>
    </w:p>
    <w:p>
      <w:pPr>
        <w:keepNext w:val="0"/>
        <w:keepLines w:val="1"/>
        <w:framePr w:w="10766" w:h="777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v oblasti vzdělávání „Tělesná výchova a sport; Kinantropologie“ se zaměřením na wellness nebo v oblasti vzdělávání „Všeobecné a zubní lékařství“ a atestací v oboru rehabilitační a fyzikální medicína nebo v oblasti vzdělávání „Zdravotnické obory“ se zaměřením na přípravu fyzioterapeutů (oblasti vzdělávání stanovené nařízením vlády č. 275/2016 Sb., o oblastech vzdělávání ve vysokém školství) a alespoň 5 let odborné praxe v oblasti lázeňství a balneologie nebo wellness. </w:t>
      </w:r>
    </w:p>
    <w:p>
      <w:pPr>
        <w:keepNext w:val="0"/>
        <w:keepLines w:val="1"/>
        <w:framePr w:w="10766" w:h="777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74-038-M Pracovník/pracovnice wellness služeb pro zábaly, obklady a koupele a střední vzdělání s maturitní zkouškou a alespoň 5 let odborné praxe v oblasti lázeňství a balneologie nebo wellness.</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zdravotnictví ČR, www.mzcr.cz</w:t>
      </w:r>
    </w:p>
    <w:p>
      <w:pPr>
        <w:pStyle w:val="P21"/>
        <w:framePr w:w="7654" w:h="331" w:hRule="exact" w:wrap="none" w:vAnchor="page" w:hAnchor="margin" w:x="28" w:y="15940"/>
        <w:rPr>
          <w:rStyle w:val="C16"/>
          <w:rtl w:val="0"/>
        </w:rPr>
      </w:pPr>
      <w:r>
        <w:rPr>
          <w:rStyle w:val="C16"/>
          <w:rtl w:val="0"/>
        </w:rPr>
        <w:t>Pracovník/pracovnice wellness služeb pro zábaly, obklady a koupele, 11.9.2026 16:59:27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8447"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provozovnu schválenou příslušnými úřady k provozování masérské rekondiční a regenerační služby nebo provozování zdravotnického zařízení nebo odbornou učebnu pro praktickou výuku, ve které je k dispozici:</w:t>
      </w:r>
    </w:p>
    <w:p>
      <w:pPr>
        <w:keepNext w:val="0"/>
        <w:keepLines w:val="1"/>
        <w:framePr w:w="10766" w:h="8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osvětlení</w:t>
      </w:r>
    </w:p>
    <w:p>
      <w:pPr>
        <w:keepNext w:val="0"/>
        <w:keepLines w:val="1"/>
        <w:framePr w:w="10766" w:h="8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větrání a teplota v místnosti podle platných hygienických norem </w:t>
      </w:r>
    </w:p>
    <w:p>
      <w:pPr>
        <w:keepNext w:val="0"/>
        <w:keepLines w:val="1"/>
        <w:framePr w:w="10766" w:h="8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umyvadlo s tekoucí teplou a studenou vodou</w:t>
      </w:r>
    </w:p>
    <w:p>
      <w:pPr>
        <w:keepNext w:val="0"/>
        <w:keepLines w:val="1"/>
        <w:framePr w:w="10766" w:h="8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sprcha s teplou vodou v rámci schválené provozovny nebo vzdělávacího zařízení</w:t>
      </w:r>
    </w:p>
    <w:p>
      <w:pPr>
        <w:keepNext w:val="0"/>
        <w:keepLines w:val="1"/>
        <w:framePr w:w="10766" w:h="8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šatna a hygienické zázemí (místnost na převlečení, případně může jako šatna sloužit uzamykatelná místnost mimo zkušební místnost, která je oddělená od šatny pro personál). Hygienické zázemí pro uchazeče musí být k dispozici podle provozního řádu provozovny nebo vzdělávacího zařízení</w:t>
      </w:r>
    </w:p>
    <w:p>
      <w:pPr>
        <w:keepNext w:val="0"/>
        <w:keepLines w:val="1"/>
        <w:framePr w:w="10766" w:h="8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vyšetřovací, masérské nebo kosmetické lehátko</w:t>
      </w:r>
    </w:p>
    <w:p>
      <w:pPr>
        <w:keepNext w:val="0"/>
        <w:keepLines w:val="0"/>
        <w:framePr w:w="10766" w:h="8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vybavení pro provedení zkoušky:</w:t>
      </w:r>
    </w:p>
    <w:p>
      <w:pPr>
        <w:keepNext w:val="0"/>
        <w:keepLines w:val="1"/>
        <w:framePr w:w="10766" w:h="810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přikrývky</w:t>
      </w:r>
    </w:p>
    <w:p>
      <w:pPr>
        <w:keepNext w:val="0"/>
        <w:keepLines w:val="1"/>
        <w:framePr w:w="10766" w:h="810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fólie</w:t>
      </w:r>
    </w:p>
    <w:p>
      <w:pPr>
        <w:keepNext w:val="0"/>
        <w:keepLines w:val="1"/>
        <w:framePr w:w="10766" w:h="810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štětce </w:t>
      </w:r>
    </w:p>
    <w:p>
      <w:pPr>
        <w:keepNext w:val="0"/>
        <w:keepLines w:val="1"/>
        <w:framePr w:w="10766" w:h="810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krémy </w:t>
      </w:r>
    </w:p>
    <w:p>
      <w:pPr>
        <w:keepNext w:val="0"/>
        <w:keepLines w:val="1"/>
        <w:framePr w:w="10766" w:h="810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lampa pro světelnou terapii</w:t>
      </w:r>
    </w:p>
    <w:p>
      <w:pPr>
        <w:keepNext w:val="0"/>
        <w:keepLines w:val="1"/>
        <w:framePr w:w="10766" w:h="810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peelingový a zábalový přípravek</w:t>
      </w:r>
    </w:p>
    <w:p>
      <w:pPr>
        <w:keepNext w:val="0"/>
        <w:keepLines w:val="1"/>
        <w:framePr w:w="10766" w:h="810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miska na přípravu peelingových a zábalových směsí</w:t>
      </w:r>
    </w:p>
    <w:p>
      <w:pPr>
        <w:keepNext w:val="0"/>
        <w:keepLines w:val="1"/>
        <w:framePr w:w="10766" w:h="810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umyvadlo pro přípravu minerálních a přísadových koupelí</w:t>
      </w:r>
    </w:p>
    <w:p>
      <w:pPr>
        <w:keepNext w:val="0"/>
        <w:keepLines w:val="1"/>
        <w:framePr w:w="10766" w:h="810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teploměr</w:t>
      </w:r>
    </w:p>
    <w:p>
      <w:pPr>
        <w:keepNext w:val="0"/>
        <w:keepLines w:val="1"/>
        <w:framePr w:w="10766" w:h="810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obkladový materiál</w:t>
      </w:r>
    </w:p>
    <w:p>
      <w:pPr>
        <w:keepNext w:val="0"/>
        <w:keepLines w:val="1"/>
        <w:framePr w:w="10766" w:h="810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hygienické a čisticí prostředky nutné k zajištění hygieny a sanitace provozu</w:t>
      </w:r>
    </w:p>
    <w:p>
      <w:pPr>
        <w:keepNext w:val="0"/>
        <w:keepLines w:val="1"/>
        <w:framePr w:w="10766" w:h="810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návleky na ruce a nohy</w:t>
      </w:r>
    </w:p>
    <w:p>
      <w:pPr>
        <w:keepNext w:val="0"/>
        <w:keepLines w:val="0"/>
        <w:framePr w:w="10766" w:h="8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10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nutné zajistit přítomnost figuranta.</w:t>
      </w:r>
    </w:p>
    <w:p>
      <w:pPr>
        <w:keepNext w:val="0"/>
        <w:keepLines w:val="0"/>
        <w:framePr w:w="10766" w:h="8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4"/>
        <w:framePr w:w="10766" w:h="1146" w:hRule="exact" w:wrap="none" w:vAnchor="page" w:hAnchor="margin" w:x="0" w:y="10828"/>
        <w:rPr>
          <w:rStyle w:val="C3"/>
          <w:rtl w:val="0"/>
        </w:rPr>
      </w:pPr>
    </w:p>
    <w:p>
      <w:pPr>
        <w:pStyle w:val="P36"/>
        <w:framePr w:w="10710" w:h="340" w:hRule="exact" w:wrap="none" w:vAnchor="page" w:hAnchor="margin" w:x="28" w:y="10828"/>
        <w:rPr>
          <w:rStyle w:val="C25"/>
          <w:rtl w:val="0"/>
        </w:rPr>
      </w:pPr>
      <w:r>
        <w:rPr>
          <w:rStyle w:val="C25"/>
          <w:rtl w:val="0"/>
        </w:rPr>
        <w:t>Doba přípravy na zkoušku</w:t>
      </w:r>
    </w:p>
    <w:p>
      <w:pPr>
        <w:keepNext w:val="0"/>
        <w:keepLines w:val="0"/>
        <w:framePr w:w="10766" w:h="806" w:hRule="exact" w:wrap="none" w:vAnchor="page" w:hAnchor="margin" w:x="0" w:y="111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4"/>
        <w:framePr w:w="10766" w:h="1146" w:hRule="exact" w:wrap="none" w:vAnchor="page" w:hAnchor="margin" w:x="0" w:y="12201"/>
        <w:rPr>
          <w:rStyle w:val="C3"/>
          <w:rtl w:val="0"/>
        </w:rPr>
      </w:pPr>
    </w:p>
    <w:p>
      <w:pPr>
        <w:pStyle w:val="P36"/>
        <w:framePr w:w="10710" w:h="340" w:hRule="exact" w:wrap="none" w:vAnchor="page" w:hAnchor="margin" w:x="28" w:y="12201"/>
        <w:rPr>
          <w:rStyle w:val="C25"/>
          <w:rtl w:val="0"/>
        </w:rPr>
      </w:pPr>
      <w:r>
        <w:rPr>
          <w:rStyle w:val="C25"/>
          <w:rtl w:val="0"/>
        </w:rPr>
        <w:t>Doba pro vykonání zkoušky</w:t>
      </w:r>
    </w:p>
    <w:p>
      <w:pPr>
        <w:keepNext w:val="0"/>
        <w:keepLines w:val="0"/>
        <w:framePr w:w="10766" w:h="806" w:hRule="exact" w:wrap="none" w:vAnchor="page" w:hAnchor="margin" w:x="0" w:y="125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3 až 4 hodiny (hodinou se rozumí 60 minut). </w:t>
      </w:r>
    </w:p>
    <w:p>
      <w:pPr>
        <w:pStyle w:val="P21"/>
        <w:framePr w:w="7654" w:h="331" w:hRule="exact" w:wrap="none" w:vAnchor="page" w:hAnchor="margin" w:x="28" w:y="15940"/>
        <w:rPr>
          <w:rStyle w:val="C16"/>
          <w:rtl w:val="0"/>
        </w:rPr>
      </w:pPr>
      <w:r>
        <w:rPr>
          <w:rStyle w:val="C16"/>
          <w:rtl w:val="0"/>
        </w:rPr>
        <w:t>Pracovník/pracovnice wellness služeb pro zábaly, obklady a koupele, 11.9.2026 16:59:27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tělesné výchovy a sportu PALESTRA, spol.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BUĎFiT, spol.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Petra Clinic health s. r. o.</w:t>
      </w:r>
    </w:p>
    <w:p>
      <w:pPr>
        <w:pStyle w:val="P21"/>
        <w:framePr w:w="7654" w:h="331" w:hRule="exact" w:wrap="none" w:vAnchor="page" w:hAnchor="margin" w:x="28" w:y="15940"/>
        <w:rPr>
          <w:rStyle w:val="C16"/>
          <w:rtl w:val="0"/>
        </w:rPr>
      </w:pPr>
      <w:r>
        <w:rPr>
          <w:rStyle w:val="C16"/>
          <w:rtl w:val="0"/>
        </w:rPr>
        <w:t>Pracovník/pracovnice wellness služeb pro zábaly, obklady a koupele, 11.9.2026 16:59:27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7D68104"/>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C4CBBF3"/>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10907CF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08B791F3"/>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565289BC"/>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33">
    <w:name w:val="ParagraphStyle32"/>
    <w:hidden/>
    <w:pPr>
      <w:bidi w:val="0"/>
      <w:jc w:val="left"/>
    </w:pPr>
  </w:style>
  <w:style w:type="paragraph" w:styleId="P34">
    <w:name w:val="ParagraphStyle33"/>
    <w:hidden/>
    <w:pPr>
      <w:shd w:val="clear" w:fill="auto"/>
      <w:bidi w:val="0"/>
      <w:jc w:val="left"/>
    </w:pPr>
  </w:style>
  <w:style w:type="paragraph" w:styleId="P35">
    <w:name w:val="ParagraphStyle34"/>
    <w:hidden/>
    <w:pPr>
      <w:bidi w:val="0"/>
      <w:jc w:val="left"/>
    </w:pPr>
  </w:style>
  <w:style w:type="paragraph" w:styleId="P36">
    <w:name w:val="ParagraphStyle35"/>
    <w:hidden/>
    <w:pPr>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