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BD100" Type="http://schemas.openxmlformats.org/officeDocument/2006/relationships/officeDocument" Target="/word/document.xml" /><Relationship Id="coreR56BBD100" Type="http://schemas.openxmlformats.org/package/2006/relationships/metadata/core-properties" Target="/docProps/core.xml" /><Relationship Id="customR56BBD1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wellness služeb pro zábaly, obklady a koupele (kód: 74-038-M)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wellness centrech a jejich využití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zábalech, koupelích a obkladech používaných ve wellness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anatomii kůže, onemocněních kůže, působení zábalů, koupelí a obkladů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minerálních a přísadových koupelí ve wellness centrech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zábalů v provozu wellness centra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klientem ve wellness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wellness služeb pro zábaly, obklady a koupele, 28.4.2026 21:18:12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wellness centrech a jejich využití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významné momenty v historii lázeňství a wellness služeb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historické kořeny některých dnešních wellness služeb a procedur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specifické prostředí wellness centra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rozdíly mezi jednotlivými typy wellness zařízení a poukázat na jejich specifické výhody a nevýhody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současný vývoj v oboru wellness, vysvětlit pojmy wellness a SPA, znát obsahově definici wellness podle WHO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hledání zdrojů informací pro lepší komunikaci s klientem o odborných otázkách</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6710" w:h="1012" w:hRule="exact" w:wrap="none" w:vAnchor="page" w:hAnchor="margin" w:x="45" w:y="6477"/>
        <w:rPr>
          <w:rStyle w:val="C3"/>
          <w:rtl w:val="0"/>
        </w:rPr>
      </w:pP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Prokázat znalost základní provozní legislativy ve wellness – zákon o</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ochraně veřejného zdraví + prováděcí vyhlášky, předpisy BOZP na</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pracovišti v pracovních i mimopracovních vztazích, provozní a návštěvní řád</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wellness provozu</w:t>
      </w:r>
    </w:p>
    <w:p>
      <w:pPr>
        <w:pStyle w:val="P28"/>
        <w:framePr w:w="3921" w:h="1012" w:hRule="exact" w:wrap="none" w:vAnchor="page" w:hAnchor="margin" w:x="6800" w:y="6477"/>
        <w:rPr>
          <w:rStyle w:val="C3"/>
          <w:rtl w:val="0"/>
        </w:rPr>
      </w:pPr>
    </w:p>
    <w:p>
      <w:pPr>
        <w:pStyle w:val="P29"/>
        <w:framePr w:w="3839" w:h="885" w:hRule="exact" w:wrap="none" w:vAnchor="page" w:hAnchor="margin" w:x="6856" w:y="6533"/>
        <w:rPr>
          <w:rStyle w:val="C21"/>
          <w:rtl w:val="0"/>
        </w:rPr>
      </w:pPr>
      <w:r>
        <w:rPr>
          <w:rStyle w:val="C21"/>
          <w:rtl w:val="0"/>
        </w:rPr>
        <w:t>Ústní ověření</w:t>
      </w:r>
    </w:p>
    <w:p>
      <w:pPr>
        <w:pStyle w:val="P33"/>
        <w:framePr w:w="10710" w:h="248" w:hRule="exact" w:wrap="none" w:vAnchor="page" w:hAnchor="margin" w:x="28" w:y="7602"/>
        <w:rPr>
          <w:rStyle w:val="C23"/>
          <w:rtl w:val="0"/>
        </w:rPr>
      </w:pPr>
      <w:r>
        <w:rPr>
          <w:rStyle w:val="C23"/>
          <w:rtl w:val="0"/>
        </w:rPr>
        <w:t>Je třeba splnit všechna kritéria.</w:t>
      </w:r>
    </w:p>
    <w:p>
      <w:pPr>
        <w:pStyle w:val="P23"/>
        <w:framePr w:w="10710" w:h="340" w:hRule="exact" w:wrap="none" w:vAnchor="page" w:hAnchor="margin" w:x="28" w:y="8037"/>
        <w:rPr>
          <w:rStyle w:val="C18"/>
          <w:rtl w:val="0"/>
        </w:rPr>
      </w:pPr>
      <w:r>
        <w:rPr>
          <w:rStyle w:val="C18"/>
          <w:rtl w:val="0"/>
        </w:rPr>
        <w:t>Orientace v zábalech, koupelích a obkladech používaných ve wellness službách</w:t>
      </w:r>
    </w:p>
    <w:p>
      <w:pPr>
        <w:pStyle w:val="P24"/>
        <w:framePr w:w="6713" w:h="376" w:hRule="exact" w:wrap="none" w:vAnchor="page" w:hAnchor="margin" w:x="45" w:y="8476"/>
        <w:rPr>
          <w:rStyle w:val="C3"/>
          <w:rtl w:val="0"/>
        </w:rPr>
      </w:pPr>
    </w:p>
    <w:p>
      <w:pPr>
        <w:pStyle w:val="P25"/>
        <w:framePr w:w="6661" w:h="249" w:hRule="exact" w:wrap="none" w:vAnchor="page" w:hAnchor="margin" w:x="71" w:y="8547"/>
        <w:rPr>
          <w:rStyle w:val="C19"/>
          <w:rtl w:val="0"/>
        </w:rPr>
      </w:pPr>
      <w:r>
        <w:rPr>
          <w:rStyle w:val="C19"/>
          <w:rtl w:val="0"/>
        </w:rPr>
        <w:t>Kritéria hodnocení</w:t>
      </w:r>
    </w:p>
    <w:p>
      <w:pPr>
        <w:pStyle w:val="P26"/>
        <w:framePr w:w="3918" w:h="376" w:hRule="exact" w:wrap="none" w:vAnchor="page" w:hAnchor="margin" w:x="6803" w:y="8476"/>
        <w:rPr>
          <w:rStyle w:val="C3"/>
          <w:rtl w:val="0"/>
        </w:rPr>
      </w:pPr>
    </w:p>
    <w:p>
      <w:pPr>
        <w:pStyle w:val="P27"/>
        <w:framePr w:w="3836" w:h="249" w:hRule="exact" w:wrap="none" w:vAnchor="page" w:hAnchor="margin" w:x="6859" w:y="8547"/>
        <w:rPr>
          <w:rStyle w:val="C20"/>
          <w:rtl w:val="0"/>
        </w:rPr>
      </w:pPr>
      <w:r>
        <w:rPr>
          <w:rStyle w:val="C20"/>
          <w:rtl w:val="0"/>
        </w:rPr>
        <w:t>Způsoby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a) Specifikovat zábaly, koupele a obklady jako nabízené wellness služby, popsat principy jejich účinků</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Ústní ověření</w:t>
      </w:r>
    </w:p>
    <w:p>
      <w:pPr>
        <w:pStyle w:val="P16"/>
        <w:framePr w:w="6710" w:h="376" w:hRule="exact" w:wrap="none" w:vAnchor="page" w:hAnchor="margin" w:x="45" w:y="9460"/>
        <w:rPr>
          <w:rStyle w:val="C3"/>
          <w:rtl w:val="0"/>
        </w:rPr>
      </w:pPr>
    </w:p>
    <w:p>
      <w:pPr>
        <w:pStyle w:val="P17"/>
        <w:framePr w:w="6658" w:h="249" w:hRule="exact" w:wrap="none" w:vAnchor="page" w:hAnchor="margin" w:x="71" w:y="9516"/>
        <w:rPr>
          <w:rStyle w:val="C13"/>
          <w:rtl w:val="0"/>
        </w:rPr>
      </w:pPr>
      <w:r>
        <w:rPr>
          <w:rStyle w:val="C13"/>
          <w:rtl w:val="0"/>
        </w:rPr>
        <w:t>b) Popsat indikace a kontraindikace zábalů, koupelí a obkladů</w:t>
      </w:r>
    </w:p>
    <w:p>
      <w:pPr>
        <w:pStyle w:val="P30"/>
        <w:framePr w:w="3921" w:h="376" w:hRule="exact" w:wrap="none" w:vAnchor="page" w:hAnchor="margin" w:x="6800" w:y="9460"/>
        <w:rPr>
          <w:rStyle w:val="C3"/>
          <w:rtl w:val="0"/>
        </w:rPr>
      </w:pPr>
    </w:p>
    <w:p>
      <w:pPr>
        <w:pStyle w:val="P31"/>
        <w:framePr w:w="3839" w:h="249" w:hRule="exact" w:wrap="none" w:vAnchor="page" w:hAnchor="margin" w:x="6856" w:y="9516"/>
        <w:rPr>
          <w:rStyle w:val="C22"/>
          <w:rtl w:val="0"/>
        </w:rPr>
      </w:pPr>
      <w:r>
        <w:rPr>
          <w:rStyle w:val="C22"/>
          <w:rtl w:val="0"/>
        </w:rPr>
        <w:t>Ústní ověření</w:t>
      </w:r>
    </w:p>
    <w:p>
      <w:pPr>
        <w:pStyle w:val="P12"/>
        <w:framePr w:w="6710" w:h="607" w:hRule="exact" w:wrap="none" w:vAnchor="page" w:hAnchor="margin" w:x="45" w:y="9836"/>
        <w:rPr>
          <w:rStyle w:val="C3"/>
          <w:rtl w:val="0"/>
        </w:rPr>
      </w:pPr>
    </w:p>
    <w:p>
      <w:pPr>
        <w:pStyle w:val="P13"/>
        <w:framePr w:w="6658" w:h="480" w:hRule="exact" w:wrap="none" w:vAnchor="page" w:hAnchor="margin" w:x="71" w:y="9892"/>
        <w:rPr>
          <w:rStyle w:val="C11"/>
          <w:rtl w:val="0"/>
        </w:rPr>
      </w:pPr>
      <w:r>
        <w:rPr>
          <w:rStyle w:val="C11"/>
          <w:rtl w:val="0"/>
        </w:rPr>
        <w:t>c) Vysvětlit propojení dalších nabízených wellness služeb s koupelemi, zábaly a obklady, včetně stanovení správného pořadí procedur</w:t>
      </w:r>
    </w:p>
    <w:p>
      <w:pPr>
        <w:pStyle w:val="P28"/>
        <w:framePr w:w="3921" w:h="607" w:hRule="exact" w:wrap="none" w:vAnchor="page" w:hAnchor="margin" w:x="6800" w:y="9836"/>
        <w:rPr>
          <w:rStyle w:val="C3"/>
          <w:rtl w:val="0"/>
        </w:rPr>
      </w:pPr>
    </w:p>
    <w:p>
      <w:pPr>
        <w:pStyle w:val="P29"/>
        <w:framePr w:w="3839" w:h="480" w:hRule="exact" w:wrap="none" w:vAnchor="page" w:hAnchor="margin" w:x="6856" w:y="9892"/>
        <w:rPr>
          <w:rStyle w:val="C21"/>
          <w:rtl w:val="0"/>
        </w:rPr>
      </w:pPr>
      <w:r>
        <w:rPr>
          <w:rStyle w:val="C21"/>
          <w:rtl w:val="0"/>
        </w:rPr>
        <w:t>Ústní ověření</w:t>
      </w:r>
    </w:p>
    <w:p>
      <w:pPr>
        <w:pStyle w:val="P16"/>
        <w:framePr w:w="6710" w:h="607" w:hRule="exact" w:wrap="none" w:vAnchor="page" w:hAnchor="margin" w:x="45" w:y="10443"/>
        <w:rPr>
          <w:rStyle w:val="C3"/>
          <w:rtl w:val="0"/>
        </w:rPr>
      </w:pPr>
    </w:p>
    <w:p>
      <w:pPr>
        <w:pStyle w:val="P17"/>
        <w:framePr w:w="6658" w:h="480" w:hRule="exact" w:wrap="none" w:vAnchor="page" w:hAnchor="margin" w:x="71" w:y="10499"/>
        <w:rPr>
          <w:rStyle w:val="C13"/>
          <w:rtl w:val="0"/>
        </w:rPr>
      </w:pPr>
      <w:r>
        <w:rPr>
          <w:rStyle w:val="C13"/>
          <w:rtl w:val="0"/>
        </w:rPr>
        <w:t>d) Identifikovat, dodržovat a popsat prvky bezpečnosti práce při zábalech, obkladech a koupelích</w:t>
      </w:r>
    </w:p>
    <w:p>
      <w:pPr>
        <w:pStyle w:val="P30"/>
        <w:framePr w:w="3921" w:h="607" w:hRule="exact" w:wrap="none" w:vAnchor="page" w:hAnchor="margin" w:x="6800" w:y="10443"/>
        <w:rPr>
          <w:rStyle w:val="C3"/>
          <w:rtl w:val="0"/>
        </w:rPr>
      </w:pPr>
    </w:p>
    <w:p>
      <w:pPr>
        <w:pStyle w:val="P31"/>
        <w:framePr w:w="3839" w:h="480" w:hRule="exact" w:wrap="none" w:vAnchor="page" w:hAnchor="margin" w:x="6856" w:y="10499"/>
        <w:rPr>
          <w:rStyle w:val="C22"/>
          <w:rtl w:val="0"/>
        </w:rPr>
      </w:pPr>
      <w:r>
        <w:rPr>
          <w:rStyle w:val="C22"/>
          <w:rtl w:val="0"/>
        </w:rPr>
        <w:t>Praktické předvedení a ústní ověření</w:t>
      </w:r>
    </w:p>
    <w:p>
      <w:pPr>
        <w:pStyle w:val="P32"/>
        <w:framePr w:w="6710" w:h="791" w:hRule="exact" w:wrap="none" w:vAnchor="page" w:hAnchor="margin" w:x="45" w:y="11049"/>
        <w:rPr>
          <w:rStyle w:val="C3"/>
          <w:rtl w:val="0"/>
        </w:rPr>
      </w:pP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Popsat zásady úklidu a sanitace jednotlivých prostor wellness centra a</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vybavení, včetně nakládání s odpady, a popsat manipulaci s provozním</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materiálem pro koupele, zábaly a peelingy</w:t>
      </w:r>
    </w:p>
    <w:p>
      <w:pPr>
        <w:pStyle w:val="P28"/>
        <w:framePr w:w="3921" w:h="791" w:hRule="exact" w:wrap="none" w:vAnchor="page" w:hAnchor="margin" w:x="6800" w:y="11049"/>
        <w:rPr>
          <w:rStyle w:val="C3"/>
          <w:rtl w:val="0"/>
        </w:rPr>
      </w:pPr>
    </w:p>
    <w:p>
      <w:pPr>
        <w:pStyle w:val="P29"/>
        <w:framePr w:w="3839" w:h="664" w:hRule="exact" w:wrap="none" w:vAnchor="page" w:hAnchor="margin" w:x="6856" w:y="11105"/>
        <w:rPr>
          <w:rStyle w:val="C21"/>
          <w:rtl w:val="0"/>
        </w:rPr>
      </w:pPr>
      <w:r>
        <w:rPr>
          <w:rStyle w:val="C21"/>
          <w:rtl w:val="0"/>
        </w:rPr>
        <w:t>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Popsat a předvést zásady první pomoci při negativních reakcích klienta na prováděnou proceduru</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33"/>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28.4.2026 21:18:12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kůže, onemocněních kůže, působení zábalů, koupelí a obkladů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anatomickou strukturu kůže a její fyziologickou funkci včetně významu pro celé tělo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varovné znaky důležitých patologických onemocnění kůže a popsat další postup pro případ, kdy je klientovi doporučována návštěva odborného lékaře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Popsat působení fyzikálních, chemických a mechanických vlivů uplatňujících se při aplikaci zábalů, koupelí a obkladů jako wellness služeb a jejich možné žádoucí i nežádoucí projevy na pokožce po několika hodinách po proceduře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Objasnit vývoj v oblasti nových preparátů pro ošetření kůže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3"/>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Příprava minerálních a přísadových koupelí ve wellness centrech</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základní účinky koupelí</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Popsat aplikaci přírodních minerálních vod a vysvětlit jejich specifické složení, vlastnosti a účinky</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Vysvětlit účinky tepla a chladu na lidský organismus a popsat bezpečnou aplikaci teplých a studených koupelí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Charakterizovat aplikaci různých přísad do koupelí a popsat účinky, indikace i kontraindikace příslušných přísad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Předvést přípravu minerálních a přísadových koupelí podle indikací, vysvětlit zvolený typ přísady, teplotu a hygienická režimová opatření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3"/>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28.4.2026 21:18:12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zábalů v provozu wellness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bezpečnou a profesionální aplikaci jednoduchého celotělového zábalu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účinku vybraného zábalu a doporučit zábal pro příslušného klienta s ohledem na jeho preferenci či potřebu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Bezpečně a profesionálně aplikovat částečný zábal zad, nohou, rukou, tělové masky a peelingu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využití částečného zábalu v kombinaci s další wellness procedurou či službou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principy saun a infrakabin a doporučit příslušnou tepelnou proceduru v kombinaci se zábalem, uvést indikace a kontraindikace při použití jednotlivých horkých procedur, tj. sauna, parní kabina, infrakabina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využití pomůcek a popsat účinky částečného zábalu. Ukázat likvidaci a zacházení s odpadem po zábalu v souvislosti s bezpečností práce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Předvést celkový zábal na tělo s využitím lehátka, popsat postup s využitím hydromasážní suché vany, definovat bezpečnostní prvky při práci</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3"/>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Komunikace s klientem ve wellness centru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postup a princip získání klienta, specifikovat komunikační kanály, osobnost recepčního a pracovníka wellness služeb, předvést komunikaci s potenciálním klientem wellness centra</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nabídku další služby z nabídky centra, vysvětlit spolupráci v rámci týmu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Popsat nabídku programu pro domácí ošetřeni a předvést prodej vhodných přípravků pro domácí režim</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3"/>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28.4.2026 21:18:12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"https://www.nsp.cz/jednotka-prace/aromaterapeut"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https://www.nsp.cz/jednotka-prace/aromaterapeut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kromě pomůcek pro předvedení zábalů, které si přinese sám uchazeč, tj.:</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ručníky (2 velké a 2 malé)</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 pro položení na lehátko při masážích</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pracovní oděv pro provádění praktických činností</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předvedení se provádí na figurantovi.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nelze zkoušet více uchazečů najednou.</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zábalů, koupelí a obkladů ve wellness službách</w:t>
      </w:r>
      <w:r>
        <w:rPr>
          <w:rFonts w:ascii="Arial" w:cs="Arial" w:hAnsi="Arial" w:eastAsia="Arial"/>
          <w:b w:val="0"/>
          <w:i w:val="0"/>
          <w:caps w:val="0"/>
          <w:strike w:val="0"/>
          <w:noProof w:val="0"/>
          <w:vanish w:val="0"/>
          <w:color w:val="auto"/>
          <w:sz w:val="20"/>
          <w:u w:val="none"/>
          <w:shd w:val="clear" w:color="auto" w:fill="auto"/>
          <w:vertAlign w:val="baseline"/>
          <w:lang/>
        </w:rPr>
        <w:t>, kritérium d) a e) si žadatel na začátku zkoušky pro praktické předvedení vylosuje konkrétní zábal, koupel a obklad (pro každé kritérium jednu). Příprava na tato kritéria je součástí doby na přípravu zkoušky. Zkoušející připraví minimálně 3 varianty na výběr pro každé kritérium a zároveň bude mít pro všechny varianty připravené konkrétní vybavení pro jejich správné provedení.</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minerálních a přísadových koupelí ve wellness centrech</w:t>
      </w:r>
      <w:r>
        <w:rPr>
          <w:rFonts w:ascii="Arial" w:cs="Arial" w:hAnsi="Arial" w:eastAsia="Arial"/>
          <w:b w:val="0"/>
          <w:i w:val="0"/>
          <w:caps w:val="0"/>
          <w:strike w:val="0"/>
          <w:noProof w:val="0"/>
          <w:vanish w:val="0"/>
          <w:color w:val="auto"/>
          <w:sz w:val="20"/>
          <w:u w:val="none"/>
          <w:shd w:val="clear" w:color="auto" w:fill="auto"/>
          <w:vertAlign w:val="baseline"/>
          <w:lang/>
        </w:rPr>
        <w:t>, kritérium e) žadatel prakticky předvede 2 přípravy minerální nebo přísadové koupele dle ústního zadání zkoušejícího. Zkoušející bude mít připravené konkrétní vybavení pro jejich správné provedení.</w:t>
      </w:r>
    </w:p>
    <w:p>
      <w:pPr>
        <w:pStyle w:val="P34"/>
        <w:framePr w:w="10766" w:h="1837" w:hRule="exact" w:wrap="none" w:vAnchor="page" w:hAnchor="margin" w:x="0" w:y="11389"/>
        <w:rPr>
          <w:rStyle w:val="C3"/>
          <w:rtl w:val="0"/>
        </w:rPr>
      </w:pPr>
    </w:p>
    <w:p>
      <w:pPr>
        <w:pStyle w:val="P36"/>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453"/>
        <w:rPr>
          <w:rStyle w:val="C3"/>
          <w:rtl w:val="0"/>
        </w:rPr>
      </w:pPr>
    </w:p>
    <w:p>
      <w:pPr>
        <w:pStyle w:val="P36"/>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wellness služeb pro zábaly, obklady a koupele, 28.4.2026 21:18:12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fyzioterapeut nebo v oboru rehabilitační pracovník nebo v oboru masér rekondiční a sportovní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wellness nebo v oboru diplomovaný fyzioterapeut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vzdělávání „Tělesná výchova a sport; Kinantropologie“ se zaměřením na wellness nebo v oblasti vzdělávání „Všeobecné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v oblasti lázeňství a balneologie nebo wellness. </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74-038-M Pracovník/pracovnice wellness služeb pro zábaly, obklady a koupele a střední vzdělání s maturitní zkouškou a alespoň 5 let odborné praxe v oblasti lázeňství a balneologie nebo wellness.</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Pracovník/pracovnice wellness služeb pro zábaly, obklady a koupele, 28.4.2026 21:18:12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schválenou příslušnými úřady k provozování masérské rekondiční a regenerační služby nebo provozování zdravotnického zařízení nebo odbornou učebnu pro praktickou výuku, ve které je k dispozici:</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větrání a teplota v místnosti podle platných hygienických norem </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sprcha s teplou vodou v rámci schválené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může jako šatna sloužit uzamykatelná místnost mimo zkušební místnost, která je oddělená od šatny pro personál). Hygienické zázemí pro uchazeče musí být k dispozici podle provozního řádu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masérské nebo kosmetické lehátko</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 pro provedení zkoušky: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přikrývky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fólie</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štětce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krémy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lampa pro světelnou terapii</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peelingový a zábalový přípravek</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přípravu peelingových a zábalových směsí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pro přípravu minerálních a přísadových koupelí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obkladový materiál</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hygienické a čisticí prostředky nutné k zajištění hygieny a sanitace provozu</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návleky na ruce a nohy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přítomnost figuranta.</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0828"/>
        <w:rPr>
          <w:rStyle w:val="C3"/>
          <w:rtl w:val="0"/>
        </w:rPr>
      </w:pPr>
    </w:p>
    <w:p>
      <w:pPr>
        <w:pStyle w:val="P36"/>
        <w:framePr w:w="10710" w:h="340" w:hRule="exact" w:wrap="none" w:vAnchor="page" w:hAnchor="margin" w:x="28" w:y="10828"/>
        <w:rPr>
          <w:rStyle w:val="C25"/>
          <w:rtl w:val="0"/>
        </w:rPr>
      </w:pPr>
      <w:r>
        <w:rPr>
          <w:rStyle w:val="C25"/>
          <w:rtl w:val="0"/>
        </w:rPr>
        <w:t>Doba přípravy na zkoušku</w:t>
      </w:r>
    </w:p>
    <w:p>
      <w:pPr>
        <w:keepNext w:val="0"/>
        <w:keepLines w:val="0"/>
        <w:framePr w:w="10766" w:h="80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4"/>
        <w:framePr w:w="10766" w:h="1146" w:hRule="exact" w:wrap="none" w:vAnchor="page" w:hAnchor="margin" w:x="0" w:y="12201"/>
        <w:rPr>
          <w:rStyle w:val="C3"/>
          <w:rtl w:val="0"/>
        </w:rPr>
      </w:pPr>
    </w:p>
    <w:p>
      <w:pPr>
        <w:pStyle w:val="P36"/>
        <w:framePr w:w="10710" w:h="340" w:hRule="exact" w:wrap="none" w:vAnchor="page" w:hAnchor="margin" w:x="28" w:y="12201"/>
        <w:rPr>
          <w:rStyle w:val="C25"/>
          <w:rtl w:val="0"/>
        </w:rPr>
      </w:pPr>
      <w:r>
        <w:rPr>
          <w:rStyle w:val="C25"/>
          <w:rtl w:val="0"/>
        </w:rPr>
        <w:t>Doba pro vykonání zkoušky</w:t>
      </w:r>
    </w:p>
    <w:p>
      <w:pPr>
        <w:keepNext w:val="0"/>
        <w:keepLines w:val="0"/>
        <w:framePr w:w="10766" w:h="806"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Pracovník/pracovnice wellness služeb pro zábaly, obklady a koupele, 28.4.2026 21:18:12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BUĎFiT,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Pracovník/pracovnice wellness služeb pro zábaly, obklady a koupele, 28.4.2026 21:18:12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7EA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B182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2192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0EF4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F6FA1F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