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2F01D" Type="http://schemas.openxmlformats.org/officeDocument/2006/relationships/officeDocument" Target="/word/document.xml" /><Relationship Id="coreR4472F01D" Type="http://schemas.openxmlformats.org/package/2006/relationships/metadata/core-properties" Target="/docProps/core.xml" /><Relationship Id="customR4472F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řezné rány při řezání a opracování pěnových materiálů, vdechnutí kousku pěny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balicích PE fólií a ostatních pomocných materiálů a komponentů pro výrobu pěnových prefabrikátů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77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požadovaných pěnových polotovarů</w:t>
      </w:r>
    </w:p>
    <w:p>
      <w:pPr>
        <w:pStyle w:val="P24"/>
        <w:framePr w:w="6713" w:h="376" w:hRule="exact" w:wrap="none" w:vAnchor="page" w:hAnchor="margin" w:x="45" w:y="8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48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</w:t>
      </w:r>
    </w:p>
    <w:p>
      <w:pPr>
        <w:pStyle w:val="P28"/>
        <w:framePr w:w="3921" w:h="607" w:hRule="exact" w:wrap="none" w:vAnchor="page" w:hAnchor="margin" w:x="6800" w:y="8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4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pěnového polotovaru</w:t>
      </w:r>
    </w:p>
    <w:p>
      <w:pPr>
        <w:pStyle w:val="P30"/>
        <w:framePr w:w="3921" w:h="607" w:hRule="exact" w:wrap="none" w:vAnchor="page" w:hAnchor="margin" w:x="6800" w:y="9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8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8"/>
        <w:rPr>
          <w:rStyle w:val="C13"/>
          <w:rtl w:val="0"/>
        </w:rPr>
      </w:pPr>
      <w:r>
        <w:rPr>
          <w:rStyle w:val="C13"/>
          <w:rtl w:val="0"/>
        </w:rPr>
        <w:t>b) Zvolit nástroje, nářadí, pomůcky a měřidla</w:t>
      </w:r>
    </w:p>
    <w:p>
      <w:pPr>
        <w:pStyle w:val="P30"/>
        <w:framePr w:w="3921" w:h="607" w:hRule="exact" w:wrap="none" w:vAnchor="page" w:hAnchor="margin" w:x="6800" w:y="12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131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54"/>
        <w:rPr>
          <w:rStyle w:val="C11"/>
          <w:rtl w:val="0"/>
        </w:rPr>
      </w:pPr>
      <w:r>
        <w:rPr>
          <w:rStyle w:val="C11"/>
          <w:rtl w:val="0"/>
        </w:rPr>
        <w:t>c) Zvolit druh a množství materiálů, polotovarů a součástek a určit jejich kvalitu, uvést základní rozdělení pěnových materiálů, jejich specifikace a účely použití</w:t>
      </w:r>
    </w:p>
    <w:p>
      <w:pPr>
        <w:pStyle w:val="P28"/>
        <w:framePr w:w="3921" w:h="831" w:hRule="exact" w:wrap="none" w:vAnchor="page" w:hAnchor="margin" w:x="6800" w:y="131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5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Výběr, příprava a údržba nástrojů, strojů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stroje a zařízení a jejich funkci pro výrobu pěnových polotovarů a prefabrikátů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a připravit správné nástroje, nářadí, stroje, pomůcky a měřidla podle druhu prováděné operace, dílce nebo typu pěnového materiálu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Udržovat stroje, provádět jejich seřízení, jednoduché opravy a čištění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Posuzování kvality pěnových a dalších pomocných materiálů pro výrobu polotovarů a prefabrikátů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Vybrat vhodné pěnové materiály na daný polotovar podle zatížení, rozměrů, požadavků na kvalitu a cenu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Vybrat vhodné pomocné materiály na daný polotovar podle rozměrů, požadavků na kvalitu a způsob kombinace s pěnovými materiály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32"/>
        <w:framePr w:w="10710" w:h="248" w:hRule="exact" w:wrap="none" w:vAnchor="page" w:hAnchor="margin" w:x="28" w:y="7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Tvorba nářezových a střihových plánů pro výrobu pěnových polotovarů a prefabrikátů</w:t>
      </w:r>
    </w:p>
    <w:p>
      <w:pPr>
        <w:pStyle w:val="P24"/>
        <w:framePr w:w="6713" w:h="376" w:hRule="exact" w:wrap="none" w:vAnchor="page" w:hAnchor="margin" w:x="45" w:y="83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9"/>
        <w:rPr>
          <w:rStyle w:val="C11"/>
          <w:rtl w:val="0"/>
        </w:rPr>
      </w:pPr>
      <w:r>
        <w:rPr>
          <w:rStyle w:val="C11"/>
          <w:rtl w:val="0"/>
        </w:rPr>
        <w:t>a) Vyhotovit nářezový plán pro formátování pěnových dílců s ohledem na použité typy pěnových materiálů</w:t>
      </w:r>
    </w:p>
    <w:p>
      <w:pPr>
        <w:pStyle w:val="P28"/>
        <w:framePr w:w="3921" w:h="607" w:hRule="exact" w:wrap="none" w:vAnchor="page" w:hAnchor="margin" w:x="6800" w:y="87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9"/>
        <w:rPr>
          <w:rStyle w:val="C21"/>
          <w:rtl w:val="0"/>
        </w:rPr>
      </w:pPr>
      <w:r>
        <w:rPr>
          <w:rStyle w:val="C21"/>
          <w:rtl w:val="0"/>
        </w:rPr>
        <w:t>Písemné praktické provedení se slovním doprovodem</w:t>
      </w:r>
    </w:p>
    <w:p>
      <w:pPr>
        <w:pStyle w:val="P16"/>
        <w:framePr w:w="6710" w:h="607" w:hRule="exact" w:wrap="none" w:vAnchor="page" w:hAnchor="margin" w:x="45" w:y="93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6"/>
        <w:rPr>
          <w:rStyle w:val="C13"/>
          <w:rtl w:val="0"/>
        </w:rPr>
      </w:pPr>
      <w:r>
        <w:rPr>
          <w:rStyle w:val="C13"/>
          <w:rtl w:val="0"/>
        </w:rPr>
        <w:t>b) Zhotovit střihový plán pro formátování pomocných materiálů (např. plstě, technické textilie a PES rouna apod.)</w:t>
      </w:r>
    </w:p>
    <w:p>
      <w:pPr>
        <w:pStyle w:val="P30"/>
        <w:framePr w:w="3921" w:h="607" w:hRule="exact" w:wrap="none" w:vAnchor="page" w:hAnchor="margin" w:x="6800" w:y="93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6"/>
        <w:rPr>
          <w:rStyle w:val="C22"/>
          <w:rtl w:val="0"/>
        </w:rPr>
      </w:pPr>
      <w:r>
        <w:rPr>
          <w:rStyle w:val="C22"/>
          <w:rtl w:val="0"/>
        </w:rPr>
        <w:t>Písemné praktické provedení</w:t>
      </w:r>
    </w:p>
    <w:p>
      <w:pPr>
        <w:pStyle w:val="P32"/>
        <w:framePr w:w="10710" w:h="248" w:hRule="exact" w:wrap="none" w:vAnchor="page" w:hAnchor="margin" w:x="28" w:y="100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49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zpracování, opracování a spojování pěnových materiálů</w:t>
      </w:r>
    </w:p>
    <w:p>
      <w:pPr>
        <w:pStyle w:val="P24"/>
        <w:framePr w:w="6713" w:h="376" w:hRule="exact" w:wrap="none" w:vAnchor="page" w:hAnchor="margin" w:x="45" w:y="11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a) Popsat způsoby strojního opracování (dělení, formátování, hranování apod.) pěnových materiálů a jejich spojování (lepení, sponkování apod.)</w:t>
      </w:r>
    </w:p>
    <w:p>
      <w:pPr>
        <w:pStyle w:val="P28"/>
        <w:framePr w:w="3921" w:h="607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1"/>
        <w:rPr>
          <w:rStyle w:val="C13"/>
          <w:rtl w:val="0"/>
        </w:rPr>
      </w:pPr>
      <w:r>
        <w:rPr>
          <w:rStyle w:val="C13"/>
          <w:rtl w:val="0"/>
        </w:rPr>
        <w:t>b) Vysvětlit funkci strojů a zařízení pro opracování pěnových materiálů (dělení, formátování, hranování apod.) a jejich pojení (lepení)</w:t>
      </w:r>
    </w:p>
    <w:p>
      <w:pPr>
        <w:pStyle w:val="P30"/>
        <w:framePr w:w="3921" w:h="607" w:hRule="exact" w:wrap="none" w:vAnchor="page" w:hAnchor="margin" w:x="6800" w:y="121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831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 xml:space="preserve">c) Uvést a aplikovat způsoby řezání, dělení, tvarování  a lepení pěnových, pojených vlákenných, potahových, kypřicích aj. hlavních a pomocných materiálů</w:t>
      </w:r>
    </w:p>
    <w:p>
      <w:pPr>
        <w:pStyle w:val="P28"/>
        <w:framePr w:w="3921" w:h="831" w:hRule="exact" w:wrap="none" w:vAnchor="page" w:hAnchor="margin" w:x="6800" w:y="12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d) Obsluhovat stroje a zařízení pro zpracování pěnových materiálů a jejich spojování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6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a zásady kontroly v celém procesu výroby a skladování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Zkontrolovat kvalitu hotových výrobků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Objasnit vznik a druhy odpadů z výroby a zpracování pěnových polotovarů a prefabrikátů, definovat i jiné než přímé materiálové odpady (např. likvidace použitých nožů a nástrojů)</w:t>
      </w:r>
    </w:p>
    <w:p>
      <w:pPr>
        <w:pStyle w:val="P28"/>
        <w:framePr w:w="3921" w:h="831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3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7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9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33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88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5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9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5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57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57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0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