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F5A15" Type="http://schemas.openxmlformats.org/officeDocument/2006/relationships/officeDocument" Target="/word/document.xml" /><Relationship Id="coreR6E4F5A15" Type="http://schemas.openxmlformats.org/package/2006/relationships/metadata/core-properties" Target="/docProps/core.xml" /><Relationship Id="customR6E4F5A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a prefabrikátů z pěnových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opěradlový dílec - prefabrikát kancelářské židle s bederní opěrkou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sedadlový dílec - prefabrikát sedala jídelní židle s vloženou pružinovou kostrou s pružinami v sáčcích a přelepený kypřicím PES rounem 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D3E6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