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70B3F" Type="http://schemas.openxmlformats.org/officeDocument/2006/relationships/officeDocument" Target="/word/document.xml" /><Relationship Id="coreR56E70B3F" Type="http://schemas.openxmlformats.org/package/2006/relationships/metadata/core-properties" Target="/docProps/core.xml" /><Relationship Id="customR56E70B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čalouněných sedadel a opěradel židlí, 27.10.2026 4:38:07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pružným podkladem – potah useň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čalouněné opěradlo židle tvarované pomocí vtahových prvků – potah useň 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pevným podkladem – potah textilie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čalouněných sedadel a opěradel židlí, 27.10.2026 4:38:07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DESIGN,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čalouněných sedadel a opěradel židlí, 27.10.2026 4:38:07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606E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