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12C24D" Type="http://schemas.openxmlformats.org/officeDocument/2006/relationships/officeDocument" Target="/word/document.xml" /><Relationship Id="coreR6C12C24D" Type="http://schemas.openxmlformats.org/package/2006/relationships/metadata/core-properties" Target="/docProps/core.xml" /><Relationship Id="customR6C12C24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Konstruktér/konstruktérka lepenkových obalů (kód: 34-058-M)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Obalový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standardech a technické dokumentaci pro konstrukci obalů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Vypracování konstrukční dokumentace pro výrobu obalů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Laboratorní metodika a stanovování kvality materiálu a konstrukce obalu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Vzorkování lepenkového obalu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vnitřního prostředí v obalu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Vytváření konstrukčních podkladů pro výrobce nástrojů určených pro výsek obalů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Ukládání konstrukcí produktů do podnikového systému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Samostatné navrhování inovací obalů a balicích technologií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Vizualizace v 3D a grafika pro marketingové účely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standardech a technické dokumentaci pro konstrukci obalů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jednotlivé skupiny standardů FEFCO (Fédération Européenne des Fabricants de Carton Ondulé - Evropská federace výrobců vlnitých lepenek)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Zařadit standardní konstrukce obalů do jednotlivých tříd podle FEFCO či ECMA (European Carton Makers Association - Evropská asociace výrobců skládaček)</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Číst technickou a výkresovou dokumentaci, podle níž lze zhotovit finální obalový produkt v souladu s technologickými možnostmi výrobce a jeho kooperujících partnerů</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Vypracování konstrukční dokumentace pro výrobu obalů</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831" w:hRule="exact" w:wrap="none" w:vAnchor="page" w:hAnchor="margin" w:x="45" w:y="7161"/>
        <w:rPr>
          <w:rStyle w:val="C3"/>
          <w:rtl w:val="0"/>
        </w:rPr>
      </w:pPr>
    </w:p>
    <w:p>
      <w:pPr>
        <w:pStyle w:val="P13"/>
        <w:framePr w:w="6658" w:h="704" w:hRule="exact" w:wrap="none" w:vAnchor="page" w:hAnchor="margin" w:x="71" w:y="7217"/>
        <w:rPr>
          <w:rStyle w:val="C11"/>
          <w:rtl w:val="0"/>
        </w:rPr>
      </w:pPr>
      <w:r>
        <w:rPr>
          <w:rStyle w:val="C11"/>
          <w:rtl w:val="0"/>
        </w:rPr>
        <w:t>a) Popsat základní možnosti a moduly obalových CAD SW (Construction Aided Design Software - počítačové programy určené ke konstrukci) pro návrh a konstrukci obalu</w:t>
      </w:r>
    </w:p>
    <w:p>
      <w:pPr>
        <w:pStyle w:val="P28"/>
        <w:framePr w:w="3921" w:h="831" w:hRule="exact" w:wrap="none" w:vAnchor="page" w:hAnchor="margin" w:x="6800" w:y="7161"/>
        <w:rPr>
          <w:rStyle w:val="C3"/>
          <w:rtl w:val="0"/>
        </w:rPr>
      </w:pPr>
    </w:p>
    <w:p>
      <w:pPr>
        <w:pStyle w:val="P29"/>
        <w:framePr w:w="3839" w:h="704" w:hRule="exact" w:wrap="none" w:vAnchor="page" w:hAnchor="margin" w:x="6856" w:y="7217"/>
        <w:rPr>
          <w:rStyle w:val="C21"/>
          <w:rtl w:val="0"/>
        </w:rPr>
      </w:pPr>
      <w:r>
        <w:rPr>
          <w:rStyle w:val="C21"/>
          <w:rtl w:val="0"/>
        </w:rPr>
        <w:t>Praktické předvedení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Vložit podklady zadaného úkolu (poptávky) do podnikového řídicího systému ERP (Enterprise Resource Planning – Podnikové plánování zdrojů)</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Praktické předvedení a ústní ověření</w:t>
      </w:r>
    </w:p>
    <w:p>
      <w:pPr>
        <w:pStyle w:val="P12"/>
        <w:framePr w:w="6710" w:h="831" w:hRule="exact" w:wrap="none" w:vAnchor="page" w:hAnchor="margin" w:x="45" w:y="8599"/>
        <w:rPr>
          <w:rStyle w:val="C3"/>
          <w:rtl w:val="0"/>
        </w:rPr>
      </w:pPr>
    </w:p>
    <w:p>
      <w:pPr>
        <w:pStyle w:val="P13"/>
        <w:framePr w:w="6658" w:h="704" w:hRule="exact" w:wrap="none" w:vAnchor="page" w:hAnchor="margin" w:x="71" w:y="8655"/>
        <w:rPr>
          <w:rStyle w:val="C11"/>
          <w:rtl w:val="0"/>
        </w:rPr>
      </w:pPr>
      <w:r>
        <w:rPr>
          <w:rStyle w:val="C11"/>
          <w:rtl w:val="0"/>
        </w:rPr>
        <w:t>c) Vypracovat na počítači konstrukční výkres obalu podle zadání, včetně navržení a odůvodnění použitého materiálu a stanovení přídavků na linky ohybu</w:t>
      </w:r>
    </w:p>
    <w:p>
      <w:pPr>
        <w:pStyle w:val="P28"/>
        <w:framePr w:w="3921" w:h="831" w:hRule="exact" w:wrap="none" w:vAnchor="page" w:hAnchor="margin" w:x="6800" w:y="8599"/>
        <w:rPr>
          <w:rStyle w:val="C3"/>
          <w:rtl w:val="0"/>
        </w:rPr>
      </w:pPr>
    </w:p>
    <w:p>
      <w:pPr>
        <w:pStyle w:val="P29"/>
        <w:framePr w:w="3839" w:h="704"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430"/>
        <w:rPr>
          <w:rStyle w:val="C3"/>
          <w:rtl w:val="0"/>
        </w:rPr>
      </w:pPr>
    </w:p>
    <w:p>
      <w:pPr>
        <w:pStyle w:val="P17"/>
        <w:framePr w:w="6658" w:h="480" w:hRule="exact" w:wrap="none" w:vAnchor="page" w:hAnchor="margin" w:x="71" w:y="9486"/>
        <w:rPr>
          <w:rStyle w:val="C13"/>
          <w:rtl w:val="0"/>
        </w:rPr>
      </w:pPr>
      <w:r>
        <w:rPr>
          <w:rStyle w:val="C13"/>
          <w:rtl w:val="0"/>
        </w:rPr>
        <w:t>d) Vypracovat na počítači konstrukční výkres víceprodukčního řešení, včetně využití optimalizace rozvržení obalů na archu (tzv. archové montáže)</w:t>
      </w:r>
    </w:p>
    <w:p>
      <w:pPr>
        <w:pStyle w:val="P30"/>
        <w:framePr w:w="3921" w:h="607" w:hRule="exact" w:wrap="none" w:vAnchor="page" w:hAnchor="margin" w:x="6800" w:y="9430"/>
        <w:rPr>
          <w:rStyle w:val="C3"/>
          <w:rtl w:val="0"/>
        </w:rPr>
      </w:pPr>
    </w:p>
    <w:p>
      <w:pPr>
        <w:pStyle w:val="P31"/>
        <w:framePr w:w="3839" w:h="480" w:hRule="exact" w:wrap="none" w:vAnchor="page" w:hAnchor="margin" w:x="6856" w:y="9486"/>
        <w:rPr>
          <w:rStyle w:val="C22"/>
          <w:rtl w:val="0"/>
        </w:rPr>
      </w:pPr>
      <w:r>
        <w:rPr>
          <w:rStyle w:val="C22"/>
          <w:rtl w:val="0"/>
        </w:rPr>
        <w:t>Praktické předvedení</w:t>
      </w:r>
    </w:p>
    <w:p>
      <w:pPr>
        <w:pStyle w:val="P32"/>
        <w:framePr w:w="10710" w:h="248" w:hRule="exact" w:wrap="none" w:vAnchor="page" w:hAnchor="margin" w:x="28" w:y="10150"/>
        <w:rPr>
          <w:rStyle w:val="C23"/>
          <w:rtl w:val="0"/>
        </w:rPr>
      </w:pPr>
      <w:r>
        <w:rPr>
          <w:rStyle w:val="C23"/>
          <w:rtl w:val="0"/>
        </w:rPr>
        <w:t>Je třeba splnit všechna kritéria.</w:t>
      </w:r>
    </w:p>
    <w:p>
      <w:pPr>
        <w:pStyle w:val="P23"/>
        <w:framePr w:w="10710" w:h="340" w:hRule="exact" w:wrap="none" w:vAnchor="page" w:hAnchor="margin" w:x="28" w:y="10586"/>
        <w:rPr>
          <w:rStyle w:val="C18"/>
          <w:rtl w:val="0"/>
        </w:rPr>
      </w:pPr>
      <w:r>
        <w:rPr>
          <w:rStyle w:val="C18"/>
          <w:rtl w:val="0"/>
        </w:rPr>
        <w:t>Laboratorní metodika a stanovování kvality materiálu a konstrukce obalu</w:t>
      </w:r>
    </w:p>
    <w:p>
      <w:pPr>
        <w:pStyle w:val="P24"/>
        <w:framePr w:w="6713" w:h="376" w:hRule="exact" w:wrap="none" w:vAnchor="page" w:hAnchor="margin" w:x="45" w:y="11025"/>
        <w:rPr>
          <w:rStyle w:val="C3"/>
          <w:rtl w:val="0"/>
        </w:rPr>
      </w:pPr>
    </w:p>
    <w:p>
      <w:pPr>
        <w:pStyle w:val="P25"/>
        <w:framePr w:w="6661" w:h="249" w:hRule="exact" w:wrap="none" w:vAnchor="page" w:hAnchor="margin" w:x="71" w:y="11096"/>
        <w:rPr>
          <w:rStyle w:val="C19"/>
          <w:rtl w:val="0"/>
        </w:rPr>
      </w:pPr>
      <w:r>
        <w:rPr>
          <w:rStyle w:val="C19"/>
          <w:rtl w:val="0"/>
        </w:rPr>
        <w:t>Kritéria hodnocení</w:t>
      </w:r>
    </w:p>
    <w:p>
      <w:pPr>
        <w:pStyle w:val="P26"/>
        <w:framePr w:w="3918" w:h="376" w:hRule="exact" w:wrap="none" w:vAnchor="page" w:hAnchor="margin" w:x="6803" w:y="11025"/>
        <w:rPr>
          <w:rStyle w:val="C3"/>
          <w:rtl w:val="0"/>
        </w:rPr>
      </w:pPr>
    </w:p>
    <w:p>
      <w:pPr>
        <w:pStyle w:val="P27"/>
        <w:framePr w:w="3836" w:h="249" w:hRule="exact" w:wrap="none" w:vAnchor="page" w:hAnchor="margin" w:x="6859" w:y="11096"/>
        <w:rPr>
          <w:rStyle w:val="C20"/>
          <w:rtl w:val="0"/>
        </w:rPr>
      </w:pPr>
      <w:r>
        <w:rPr>
          <w:rStyle w:val="C20"/>
          <w:rtl w:val="0"/>
        </w:rPr>
        <w:t>Způsoby ověření</w:t>
      </w:r>
    </w:p>
    <w:p>
      <w:pPr>
        <w:pStyle w:val="P12"/>
        <w:framePr w:w="6710" w:h="831" w:hRule="exact" w:wrap="none" w:vAnchor="page" w:hAnchor="margin" w:x="45" w:y="11401"/>
        <w:rPr>
          <w:rStyle w:val="C3"/>
          <w:rtl w:val="0"/>
        </w:rPr>
      </w:pPr>
    </w:p>
    <w:p>
      <w:pPr>
        <w:pStyle w:val="P13"/>
        <w:framePr w:w="6658" w:h="704" w:hRule="exact" w:wrap="none" w:vAnchor="page" w:hAnchor="margin" w:x="71" w:y="11457"/>
        <w:rPr>
          <w:rStyle w:val="C11"/>
          <w:rtl w:val="0"/>
        </w:rPr>
      </w:pPr>
      <w:r>
        <w:rPr>
          <w:rStyle w:val="C11"/>
          <w:rtl w:val="0"/>
        </w:rPr>
        <w:t>a) Rozdělit minimálně pět předložených vzorků lepenek podle jejich mechanicko-fyzikálních vlastností do jakostních tříd a tyto třídy popsat podle kvalitativních parametrů norem FEFCO, resp. DIN 55468</w:t>
      </w:r>
    </w:p>
    <w:p>
      <w:pPr>
        <w:pStyle w:val="P28"/>
        <w:framePr w:w="3921" w:h="831" w:hRule="exact" w:wrap="none" w:vAnchor="page" w:hAnchor="margin" w:x="6800" w:y="11401"/>
        <w:rPr>
          <w:rStyle w:val="C3"/>
          <w:rtl w:val="0"/>
        </w:rPr>
      </w:pPr>
    </w:p>
    <w:p>
      <w:pPr>
        <w:pStyle w:val="P29"/>
        <w:framePr w:w="3839" w:h="704" w:hRule="exact" w:wrap="none" w:vAnchor="page" w:hAnchor="margin" w:x="6856" w:y="11457"/>
        <w:rPr>
          <w:rStyle w:val="C21"/>
          <w:rtl w:val="0"/>
        </w:rPr>
      </w:pPr>
      <w:r>
        <w:rPr>
          <w:rStyle w:val="C21"/>
          <w:rtl w:val="0"/>
        </w:rPr>
        <w:t>Praktické předvedení a ústní ověření</w:t>
      </w:r>
    </w:p>
    <w:p>
      <w:pPr>
        <w:pStyle w:val="P16"/>
        <w:framePr w:w="6710" w:h="1055" w:hRule="exact" w:wrap="none" w:vAnchor="page" w:hAnchor="margin" w:x="45" w:y="12232"/>
        <w:rPr>
          <w:rStyle w:val="C3"/>
          <w:rtl w:val="0"/>
        </w:rPr>
      </w:pPr>
    </w:p>
    <w:p>
      <w:pPr>
        <w:pStyle w:val="P17"/>
        <w:framePr w:w="6658" w:h="928" w:hRule="exact" w:wrap="none" w:vAnchor="page" w:hAnchor="margin" w:x="71" w:y="12288"/>
        <w:rPr>
          <w:rStyle w:val="C13"/>
          <w:rtl w:val="0"/>
        </w:rPr>
      </w:pPr>
      <w:r>
        <w:rPr>
          <w:rStyle w:val="C13"/>
          <w:rtl w:val="0"/>
        </w:rPr>
        <w:t>b) Popsat uvedené zkoušky prováděné u materiálů a obalů z vlnité lepenky: pevnost na hranu (ECT – Edge Crush Test), plošné zborcení (FCT – Flat Crush Test), průtlak (BST – Burst Strength Test) a nosnost obalu (BCT – Box Crush Test)</w:t>
      </w:r>
    </w:p>
    <w:p>
      <w:pPr>
        <w:pStyle w:val="P30"/>
        <w:framePr w:w="3921" w:h="1055" w:hRule="exact" w:wrap="none" w:vAnchor="page" w:hAnchor="margin" w:x="6800" w:y="12232"/>
        <w:rPr>
          <w:rStyle w:val="C3"/>
          <w:rtl w:val="0"/>
        </w:rPr>
      </w:pPr>
    </w:p>
    <w:p>
      <w:pPr>
        <w:pStyle w:val="P31"/>
        <w:framePr w:w="3839" w:h="928" w:hRule="exact" w:wrap="none" w:vAnchor="page" w:hAnchor="margin" w:x="6856" w:y="12288"/>
        <w:rPr>
          <w:rStyle w:val="C22"/>
          <w:rtl w:val="0"/>
        </w:rPr>
      </w:pPr>
      <w:r>
        <w:rPr>
          <w:rStyle w:val="C22"/>
          <w:rtl w:val="0"/>
        </w:rPr>
        <w:t>Ústní ověření</w:t>
      </w:r>
    </w:p>
    <w:p>
      <w:pPr>
        <w:pStyle w:val="P12"/>
        <w:framePr w:w="6710" w:h="1055" w:hRule="exact" w:wrap="none" w:vAnchor="page" w:hAnchor="margin" w:x="45" w:y="13288"/>
        <w:rPr>
          <w:rStyle w:val="C3"/>
          <w:rtl w:val="0"/>
        </w:rPr>
      </w:pPr>
    </w:p>
    <w:p>
      <w:pPr>
        <w:pStyle w:val="P13"/>
        <w:framePr w:w="6658" w:h="928" w:hRule="exact" w:wrap="none" w:vAnchor="page" w:hAnchor="margin" w:x="71" w:y="13344"/>
        <w:rPr>
          <w:rStyle w:val="C11"/>
          <w:rtl w:val="0"/>
        </w:rPr>
      </w:pPr>
      <w:r>
        <w:rPr>
          <w:rStyle w:val="C11"/>
          <w:rtl w:val="0"/>
        </w:rPr>
        <w:t>c) Popsat uvedené logistické zkoušky obalů prováděné v certifikované laboratoři v závislosti na potenciálních mechanických rizikách obalu během celého logistického řetězce: zkouška volným pádem, zkouška na nakloněné rovině, vibrační zkoušky.</w:t>
      </w:r>
    </w:p>
    <w:p>
      <w:pPr>
        <w:pStyle w:val="P28"/>
        <w:framePr w:w="3921" w:h="1055" w:hRule="exact" w:wrap="none" w:vAnchor="page" w:hAnchor="margin" w:x="6800" w:y="13288"/>
        <w:rPr>
          <w:rStyle w:val="C3"/>
          <w:rtl w:val="0"/>
        </w:rPr>
      </w:pPr>
    </w:p>
    <w:p>
      <w:pPr>
        <w:pStyle w:val="P29"/>
        <w:framePr w:w="3839" w:h="928" w:hRule="exact" w:wrap="none" w:vAnchor="page" w:hAnchor="margin" w:x="6856" w:y="13344"/>
        <w:rPr>
          <w:rStyle w:val="C21"/>
          <w:rtl w:val="0"/>
        </w:rPr>
      </w:pPr>
      <w:r>
        <w:rPr>
          <w:rStyle w:val="C21"/>
          <w:rtl w:val="0"/>
        </w:rPr>
        <w:t>Ústní ověření</w:t>
      </w:r>
    </w:p>
    <w:p>
      <w:pPr>
        <w:pStyle w:val="P32"/>
        <w:framePr w:w="10710" w:h="248" w:hRule="exact" w:wrap="none" w:vAnchor="page" w:hAnchor="margin" w:x="28" w:y="14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Vzorkování lepenkového obalu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Klasifikovat jednotlivé typy CAM (Computer Aided Manufacturing - Počítačová podpora výrobního výstupu)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jednotlivé konstrukční a ovládací prvky plotru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Vyvzorkovat obal na plotru podle zadání a ověřit správnost jeho konstrukce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Úprava vnitřního prostředí v obalu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minimálně čtyři potenciální mechanická rizika působící při přepravě zabalených výrobků v logistickém řetězci</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Navrhnout fixaci produktu uvnitř obalu podle zadání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Charakterizovat možnosti úpravy vnitřního prostředí obalu</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Charakterizovat typy aktivních a inteligentních obalů</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Vytváření konstrukčních podkladů pro výrobce nástrojů určených pro výsek obalů</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a) Vyjmenovat a popsat minimálně tři typy zpracovatelských technologií pro výrobu lepenkových obalů</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Ústní ověření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b) Popsat obecně výrobu plochého a rotačního planžetového nástroje (raznice) a vylupovacích desek</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Ústní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c) Vytvořit na počítači v závislosti na zadané strojní technologii výrobní výkres pro víceprodukční řešení konstrukce obalu</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340" w:hRule="exact" w:wrap="none" w:vAnchor="page" w:hAnchor="margin" w:x="28" w:y="11394"/>
        <w:rPr>
          <w:rStyle w:val="C18"/>
          <w:rtl w:val="0"/>
        </w:rPr>
      </w:pPr>
      <w:r>
        <w:rPr>
          <w:rStyle w:val="C18"/>
          <w:rtl w:val="0"/>
        </w:rPr>
        <w:t>Ukládání konstrukcí produktů do podnikového systému</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a) Popsat obecně možnosti podnikových řídicích systémů (ERP)</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Ústní ověření</w:t>
      </w:r>
    </w:p>
    <w:p>
      <w:pPr>
        <w:pStyle w:val="P16"/>
        <w:framePr w:w="6710" w:h="607" w:hRule="exact" w:wrap="none" w:vAnchor="page" w:hAnchor="margin" w:x="45" w:y="12586"/>
        <w:rPr>
          <w:rStyle w:val="C3"/>
          <w:rtl w:val="0"/>
        </w:rPr>
      </w:pPr>
    </w:p>
    <w:p>
      <w:pPr>
        <w:pStyle w:val="P17"/>
        <w:framePr w:w="6658" w:h="480" w:hRule="exact" w:wrap="none" w:vAnchor="page" w:hAnchor="margin" w:x="71" w:y="12642"/>
        <w:rPr>
          <w:rStyle w:val="C13"/>
          <w:rtl w:val="0"/>
        </w:rPr>
      </w:pPr>
      <w:r>
        <w:rPr>
          <w:rStyle w:val="C13"/>
          <w:rtl w:val="0"/>
        </w:rPr>
        <w:t>b) Zhotovit konstrukční podklady pro kalkulaci, náhled a schválení produktu a popsat postup jejich založení do řídicího systému ERP</w:t>
      </w:r>
    </w:p>
    <w:p>
      <w:pPr>
        <w:pStyle w:val="P30"/>
        <w:framePr w:w="3921" w:h="607" w:hRule="exact" w:wrap="none" w:vAnchor="page" w:hAnchor="margin" w:x="6800" w:y="12586"/>
        <w:rPr>
          <w:rStyle w:val="C3"/>
          <w:rtl w:val="0"/>
        </w:rPr>
      </w:pPr>
    </w:p>
    <w:p>
      <w:pPr>
        <w:pStyle w:val="P31"/>
        <w:framePr w:w="3839" w:h="480" w:hRule="exact" w:wrap="none" w:vAnchor="page" w:hAnchor="margin" w:x="6856" w:y="12642"/>
        <w:rPr>
          <w:rStyle w:val="C22"/>
          <w:rtl w:val="0"/>
        </w:rPr>
      </w:pPr>
      <w:r>
        <w:rPr>
          <w:rStyle w:val="C22"/>
          <w:rtl w:val="0"/>
        </w:rPr>
        <w:t>Praktické předvedení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Popsat editaci zakázky v podnikovém řídicím systému ERP</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Ústní ověření</w:t>
      </w:r>
    </w:p>
    <w:p>
      <w:pPr>
        <w:pStyle w:val="P16"/>
        <w:framePr w:w="6710" w:h="376" w:hRule="exact" w:wrap="none" w:vAnchor="page" w:hAnchor="margin" w:x="45" w:y="13569"/>
        <w:rPr>
          <w:rStyle w:val="C3"/>
          <w:rtl w:val="0"/>
        </w:rPr>
      </w:pPr>
    </w:p>
    <w:p>
      <w:pPr>
        <w:pStyle w:val="P17"/>
        <w:framePr w:w="6658" w:h="249" w:hRule="exact" w:wrap="none" w:vAnchor="page" w:hAnchor="margin" w:x="71" w:y="13625"/>
        <w:rPr>
          <w:rStyle w:val="C13"/>
          <w:rtl w:val="0"/>
        </w:rPr>
      </w:pPr>
      <w:r>
        <w:rPr>
          <w:rStyle w:val="C13"/>
          <w:rtl w:val="0"/>
        </w:rPr>
        <w:t>d) Zhotovit výdejku a tisk štítku pro sklad či expedici produktu</w:t>
      </w:r>
    </w:p>
    <w:p>
      <w:pPr>
        <w:pStyle w:val="P30"/>
        <w:framePr w:w="3921" w:h="376" w:hRule="exact" w:wrap="none" w:vAnchor="page" w:hAnchor="margin" w:x="6800" w:y="13569"/>
        <w:rPr>
          <w:rStyle w:val="C3"/>
          <w:rtl w:val="0"/>
        </w:rPr>
      </w:pPr>
    </w:p>
    <w:p>
      <w:pPr>
        <w:pStyle w:val="P31"/>
        <w:framePr w:w="3839" w:h="249" w:hRule="exact" w:wrap="none" w:vAnchor="page" w:hAnchor="margin" w:x="6856" w:y="13625"/>
        <w:rPr>
          <w:rStyle w:val="C22"/>
          <w:rtl w:val="0"/>
        </w:rPr>
      </w:pPr>
      <w:r>
        <w:rPr>
          <w:rStyle w:val="C22"/>
          <w:rtl w:val="0"/>
        </w:rPr>
        <w:t>Praktické předvedení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Samostatné navrhování inovací obalů a balicích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výhody a nevýhody obdobných nebo alternativních řešení obalů a balicích technologií (včetně konkurenčních)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Optimalizovat materiálovou spotřebu, inovaci obalu, energetické úspory či logistické operace v obalové technice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Porovnat vratné a nevratné varianty obalů v návaznosti na logistický řetězec</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Vizualizace v 3D a grafika pro marketingové účely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Vizualizovat obal v 3D modelu v konstrukčním softwaru CAD podle zadání</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Umístit návrh potisku na konstrukční výkres</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Vytvořit výstup do standardního 3D PDF formátu pro zákazníka</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Zpracovat postup skládání obalu pro zákazníka podle zadání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https://www.nsp.cz/jednotka-prace/obalovy-technik#zdravotni-zpusobilost).</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se opírá o tyto normy:</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•standardy FEFCO</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•standardy ECMA</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•DIN 55468.</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veškeré materiály podle zadání (výrobní podklady, vzorky materiálů).</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skládá z ústní části a praktické části, přičemž ústní ověření doplňuje i část praktickou. V rámci ústního ověření přidělí autorizovaná osoba uchazeči pro ověření každé kompetence vždy po dvou otázkách.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742"/>
        <w:rPr>
          <w:rStyle w:val="C3"/>
          <w:rtl w:val="0"/>
        </w:rPr>
      </w:pPr>
    </w:p>
    <w:p>
      <w:pPr>
        <w:pStyle w:val="P35"/>
        <w:framePr w:w="10710" w:h="340" w:hRule="exact" w:wrap="none" w:vAnchor="page" w:hAnchor="margin" w:x="28" w:y="9742"/>
        <w:rPr>
          <w:rStyle w:val="C25"/>
          <w:rtl w:val="0"/>
        </w:rPr>
      </w:pPr>
      <w:r>
        <w:rPr>
          <w:rStyle w:val="C25"/>
          <w:rtl w:val="0"/>
        </w:rPr>
        <w:t>Výsledné hodnocení</w:t>
      </w:r>
    </w:p>
    <w:p>
      <w:pPr>
        <w:keepNext w:val="0"/>
        <w:keepLines w:val="0"/>
        <w:framePr w:w="10766" w:h="1497" w:hRule="exact" w:wrap="none" w:vAnchor="page" w:hAnchor="margin" w:x="0" w:y="10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807"/>
        <w:rPr>
          <w:rStyle w:val="C3"/>
          <w:rtl w:val="0"/>
        </w:rPr>
      </w:pPr>
    </w:p>
    <w:p>
      <w:pPr>
        <w:pStyle w:val="P35"/>
        <w:framePr w:w="10710" w:h="340" w:hRule="exact" w:wrap="none" w:vAnchor="page" w:hAnchor="margin" w:x="28" w:y="11807"/>
        <w:rPr>
          <w:rStyle w:val="C25"/>
          <w:rtl w:val="0"/>
        </w:rPr>
      </w:pPr>
      <w:r>
        <w:rPr>
          <w:rStyle w:val="C25"/>
          <w:rtl w:val="0"/>
        </w:rPr>
        <w:t>Počet zkoušejících</w:t>
      </w:r>
    </w:p>
    <w:p>
      <w:pPr>
        <w:keepNext w:val="0"/>
        <w:keepLines w:val="0"/>
        <w:framePr w:w="10766" w:h="1036" w:hRule="exact" w:wrap="none" w:vAnchor="page" w:hAnchor="margin" w:x="0" w:y="12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strojním nebo polygrafickém oboru vzdělání a alespoň 5 let odborné praxe v pozici, která obsahuje uvedené odborné kompetence v oblasti obalové techniky, nebo ve funkci učitele praktického vyučování nebo odborného výcviku v oblasti polygrafie.</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strojním nebo polygrafickém oboru vzdělání a alespoň 5 let odborné praxe v pozici, která obsahuje uvedené odborné kompetence v oblasti obalové techniky nebo ve funkci učitele praktického vyučování nebo odborného výcviku v oblasti polygrafie.</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Strojní inženýrství nebo Polygrafie nebo ve studijním programu, jehož součástí je výuka obalové techniky, konstrukce nebo polygrafie, a alespoň 5 let odborné praxe v provozu nebo na úseku zahrnujícím pracoviště s činnostmi v oblasti obalové techniky nebo ve funkci učitele odborných předmětů v oblasti strojírenství nebo polygrafie nebo učitele ve studijním programu se zaměřením na strojírenství nebo polygrafii nebo ve znalecké činnosti zaměřené na obaly.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 a dalším profesionálním SW a HW vybavením definovaným níže, s připojením na internet</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měření, řezu a spojování obalů: pravítko, měřítko, úhloměr, nůž - řezák, lepidlo</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určený ke kompletaci obalů</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vzorky v podobě různých typů lepenek a plastových pěn v min. počtu 2 ks z každého druhu, v závislosti na typu zadání</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vzorky v podobě různých typů obalů v min. počtu 2 ks, v závislosti na typu zadání</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•sešitový blok na poznámky</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•standardy FEFCO – elektronická či písemná podoba</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•standardy ECMA – elektronická či písemná podoba</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 DIN 55468 – elektronická či písemná podoba</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technická a výkresová dokumentace vytvořená v obalovém CAD SW – elektronická či písemná podoba</w:t>
      </w:r>
    </w:p>
    <w:p>
      <w:pPr>
        <w:keepNext w:val="0"/>
        <w:keepLines w:val="1"/>
        <w:framePr w:w="10766" w:h="84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dokumentace vytvořená v ERP SW – elektronická či písemná podoba</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(softwarové vybavení) PC zahrnuje: konstrukční CAD SW, profi verze/ demo/ náhledové obrazovky ERP SW</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HW (hardwarové vybavení) PC zahrnuje: řezací stolní (vzorkovací či produkční) plotr kompatibilní se SW vybavením</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ještě před zahájením zkoušky zjistí, v jakých typech SW byl uchazeč vyškolen, a tyto SW pak budou součástí materiálního a technického zabezpečení zkoušky.</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88"/>
        <w:rPr>
          <w:rStyle w:val="C3"/>
          <w:rtl w:val="0"/>
        </w:rPr>
      </w:pPr>
    </w:p>
    <w:p>
      <w:pPr>
        <w:pStyle w:val="P35"/>
        <w:framePr w:w="10710" w:h="340" w:hRule="exact" w:wrap="none" w:vAnchor="page" w:hAnchor="margin" w:x="28" w:y="11188"/>
        <w:rPr>
          <w:rStyle w:val="C25"/>
          <w:rtl w:val="0"/>
        </w:rPr>
      </w:pPr>
      <w:r>
        <w:rPr>
          <w:rStyle w:val="C25"/>
          <w:rtl w:val="0"/>
        </w:rPr>
        <w:t>Doba přípravy na zkoušku</w:t>
      </w:r>
    </w:p>
    <w:p>
      <w:pPr>
        <w:keepNext w:val="0"/>
        <w:keepLines w:val="0"/>
        <w:framePr w:w="10766" w:h="806" w:hRule="exact" w:wrap="none" w:vAnchor="page" w:hAnchor="margin" w:x="0" w:y="11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2561"/>
        <w:rPr>
          <w:rStyle w:val="C3"/>
          <w:rtl w:val="0"/>
        </w:rPr>
      </w:pPr>
    </w:p>
    <w:p>
      <w:pPr>
        <w:pStyle w:val="P35"/>
        <w:framePr w:w="10710" w:h="340" w:hRule="exact" w:wrap="none" w:vAnchor="page" w:hAnchor="margin" w:x="28" w:y="12561"/>
        <w:rPr>
          <w:rStyle w:val="C25"/>
          <w:rtl w:val="0"/>
        </w:rPr>
      </w:pPr>
      <w:r>
        <w:rPr>
          <w:rStyle w:val="C25"/>
          <w:rtl w:val="0"/>
        </w:rPr>
        <w:t>Doba pro vykonání zkoušky</w:t>
      </w:r>
    </w:p>
    <w:p>
      <w:pPr>
        <w:keepNext w:val="0"/>
        <w:keepLines w:val="0"/>
        <w:framePr w:w="10766" w:h="806" w:hRule="exact" w:wrap="none" w:vAnchor="page" w:hAnchor="margin" w:x="0" w:y="12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Jana Žižková, nezávislý obalový specialista,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SERVISBAL OBALY s. r. o., Dobruška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CZECH AND SLOVAK PACKAGING ASSOCIATION SYBA, z. s., Praha 2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pStyle w:val="P21"/>
        <w:framePr w:w="7654" w:h="331" w:hRule="exact" w:wrap="none" w:vAnchor="page" w:hAnchor="margin" w:x="28" w:y="15940"/>
        <w:rPr>
          <w:rStyle w:val="C16"/>
          <w:rtl w:val="0"/>
        </w:rPr>
      </w:pPr>
      <w:r>
        <w:rPr>
          <w:rStyle w:val="C16"/>
          <w:rtl w:val="0"/>
        </w:rPr>
        <w:t>Konstruktér/konstruktérka lepenkových obalů, 11.9.2026 18:34:01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823F7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482FD1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1CBC9F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23770F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