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AD7A5" Type="http://schemas.openxmlformats.org/officeDocument/2006/relationships/officeDocument" Target="/word/document.xml" /><Relationship Id="coreR440AD7A5" Type="http://schemas.openxmlformats.org/package/2006/relationships/metadata/core-properties" Target="/docProps/core.xml" /><Relationship Id="customR440AD7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Obalový technik / obalová technička (kód: 34-057-M)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stávajících obalů a balicích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a vývoje balicích technologií, balicí techniky a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Samostatné navrhování inovací obalů a balicích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s odborníky z oblasti grafiky, logistiky, obchodu a ochranných známek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podmínek pro výběr dodavatelů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požadavků na technické a výtvarné vlastnosti obalu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kontrol jakosti a technických zkoušek obalů a balicích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dodávek obalů a jejich doprovodné dokumentace (např. informačních letáků apod.)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dokumentace obalů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vedení evidence obalů a obalových odpadů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stávajících obalů a balicích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typy obalů u minimálně tří předložených vzorků obalů a popsat základní sortiment výroby obalů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klíčové faktory ovlivňující kvalitu jednotlivých typů obalových materiálů a definovat základní kvalitativní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minimálně tři stávající balicí technologie a používané obalové prostředky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bezpečnostní specifika při balení nebezpečných chemických látek a nakládání s nimi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zásady bezpečnosti a ochrany zdraví při práci, hygieny práce, požární prevence a ochrany životního prostředí v obalové technice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Sledování stavu a vývoje balicích technologií, balicí techniky a obalů</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Vysvětlit vliv obalových materiálů a technologií na životní prostředí a zdraví spotřebitele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Vysvětlit možnosti využití obalů v rámci elektronického obchodování</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12"/>
        <w:framePr w:w="6710" w:h="831" w:hRule="exact" w:wrap="none" w:vAnchor="page" w:hAnchor="margin" w:x="45" w:y="8909"/>
        <w:rPr>
          <w:rStyle w:val="C3"/>
          <w:rtl w:val="0"/>
        </w:rPr>
      </w:pPr>
    </w:p>
    <w:p>
      <w:pPr>
        <w:pStyle w:val="P13"/>
        <w:framePr w:w="6658" w:h="704" w:hRule="exact" w:wrap="none" w:vAnchor="page" w:hAnchor="margin" w:x="71" w:y="8965"/>
        <w:rPr>
          <w:rStyle w:val="C11"/>
          <w:rtl w:val="0"/>
        </w:rPr>
      </w:pPr>
      <w:r>
        <w:rPr>
          <w:rStyle w:val="C11"/>
          <w:rtl w:val="0"/>
        </w:rPr>
        <w:t>c) Na základě informací z různých zdrojů (internet, tisk, vzdělávání, odborné veletrhy) porovnat nabídku nových obalových materiálů, obalů a balicích technologií</w:t>
      </w:r>
    </w:p>
    <w:p>
      <w:pPr>
        <w:pStyle w:val="P28"/>
        <w:framePr w:w="3921" w:h="831" w:hRule="exact" w:wrap="none" w:vAnchor="page" w:hAnchor="margin" w:x="6800" w:y="8909"/>
        <w:rPr>
          <w:rStyle w:val="C3"/>
          <w:rtl w:val="0"/>
        </w:rPr>
      </w:pPr>
    </w:p>
    <w:p>
      <w:pPr>
        <w:pStyle w:val="P29"/>
        <w:framePr w:w="3839" w:h="704"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3"/>
        <w:framePr w:w="10710" w:h="340" w:hRule="exact" w:wrap="none" w:vAnchor="page" w:hAnchor="margin" w:x="28" w:y="10289"/>
        <w:rPr>
          <w:rStyle w:val="C18"/>
          <w:rtl w:val="0"/>
        </w:rPr>
      </w:pPr>
      <w:r>
        <w:rPr>
          <w:rStyle w:val="C18"/>
          <w:rtl w:val="0"/>
        </w:rPr>
        <w:t>Samostatné navrhování inovací obalů a balicích technologií</w:t>
      </w:r>
    </w:p>
    <w:p>
      <w:pPr>
        <w:pStyle w:val="P24"/>
        <w:framePr w:w="6713" w:h="376" w:hRule="exact" w:wrap="none" w:vAnchor="page" w:hAnchor="margin" w:x="45" w:y="10729"/>
        <w:rPr>
          <w:rStyle w:val="C3"/>
          <w:rtl w:val="0"/>
        </w:rPr>
      </w:pPr>
    </w:p>
    <w:p>
      <w:pPr>
        <w:pStyle w:val="P25"/>
        <w:framePr w:w="6661" w:h="249" w:hRule="exact" w:wrap="none" w:vAnchor="page" w:hAnchor="margin" w:x="71" w:y="10800"/>
        <w:rPr>
          <w:rStyle w:val="C19"/>
          <w:rtl w:val="0"/>
        </w:rPr>
      </w:pPr>
      <w:r>
        <w:rPr>
          <w:rStyle w:val="C19"/>
          <w:rtl w:val="0"/>
        </w:rPr>
        <w:t>Kritéria hodnocení</w:t>
      </w:r>
    </w:p>
    <w:p>
      <w:pPr>
        <w:pStyle w:val="P26"/>
        <w:framePr w:w="3918" w:h="376" w:hRule="exact" w:wrap="none" w:vAnchor="page" w:hAnchor="margin" w:x="6803" w:y="10729"/>
        <w:rPr>
          <w:rStyle w:val="C3"/>
          <w:rtl w:val="0"/>
        </w:rPr>
      </w:pPr>
    </w:p>
    <w:p>
      <w:pPr>
        <w:pStyle w:val="P27"/>
        <w:framePr w:w="3836" w:h="249" w:hRule="exact" w:wrap="none" w:vAnchor="page" w:hAnchor="margin" w:x="6859" w:y="10800"/>
        <w:rPr>
          <w:rStyle w:val="C20"/>
          <w:rtl w:val="0"/>
        </w:rPr>
      </w:pPr>
      <w:r>
        <w:rPr>
          <w:rStyle w:val="C20"/>
          <w:rtl w:val="0"/>
        </w:rPr>
        <w:t>Způsoby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b) Navrhnout inovaci obalu s pomocí optimalizace materiálové spotřeby, inovace konstrukce, energetických úspor nebo logistických operací v obalové technice</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c) Posoudit vratnost/nevratnost u minimálně tří předložených vzorků obalů a porovnat vratné a nevratné varianty obalů v návaznosti na logistický řetězec</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odborníky z oblasti grafiky, logistiky, obchodu a ochranných známek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pojmy v postupech komunikace s dodavateli grafického designu a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prostředky využívané v aktivní a pasivní logistice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správné ložení na paletě a ve skladu pro daný typ obalu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Definovat optimální prostředí při příjmu, skladování a expedici balených produktů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základní funkce ochranných známek, definovat požadavky zápisu ochranné známky do rejstříku a uvést práva a povinnosti majitele ochranné známky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Stanovování podmínek pro výběr dodavatelů obalů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kritéria ověřující dlouhodobou a okamžitou způsobilost obalů a výběr jejich dodavatelů na základě výsledků z auditu, referencí či porovnání s konkurencí</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kritéria pro volbu hodnocení a výběru dodavatele obalů podle jeho schopnosti dodávat obaly v souladu s požadavky organizace</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Vysvětlit základní principy systému jakosti a kvality obalů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základní ekonomické, technické a hygienické požadavky a požadavky na systémy environmentálního managementu (EMS)</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Stanovování požadavků na technické a výtvarné vlastnosti obalu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Specifikovat typ baleného produktu z hlediska jeho základních vlastností, technologie balení a souvisejících logistických operací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Stanovit požadavky na technické, informativní a marketingové vlastnosti obalu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Vyhledat a interpretovat informace ve výrobně technické dokumentaci</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Uvést základní povinné i nepovinné údaje na obalu a určit základní logistické piktogramy a značky podle zadání</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Zabezpečování kontrol jakosti a technických zkoušek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postup při zajištění technických zkoušek obalových prostředků a balených produktů a uvést typy zkoušek, státních zkušeben a jimi nabízené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postup zajištění kontroly kvality obalů podle stanoveného harmonogramu v souladu s výrobní praxí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z obalových environmentálních a hygienických předpisů a požadavků kladených na různé typy balených produktů základní legislativní požadavky na obal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postup řešení nestandardní situace při nesprávném skladování obalů, změně vlhkosti prostředí a technologicky nezaviněných ztrátách</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Sepsat reklamaci dodavateli na základě předloženého vzorku obalu, který kvalitativně neodpovídá parametrům objednávky, a to podle zadání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Zajišťování dodávek obalů a jejich doprovodné dokumentace (např. informačních letáků apod.)</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Vytvořit objednávku na dodávku obalů podle zadání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Vysvětlit princip identifikačních kódů na obalech, systému značících prvků, průmyslového značení produktů a identifikace na základě rádiové frekvence (tzv. RFID – Radio Frequency Identification)</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Na předloženém vzorku obalu s identifikačním kódem, resp. značícími prvky, určit význam písemného a číselného kódu, resp. význam značících prvků podle zadání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Vysvětlit systémy pro elektronické zpracování evidence baleného produktu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V souvislosti s dodávkou obalů popsat práci s doprovodnou dokumentací, fakturami, dodacími listy a informačními letáky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dokumentace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základě požadavků zadavatele vyplnit dodací list pro příjem obalů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Zanést stanovené balicí materiály a obaly do interního informačního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úkony související s dodávkou obalů, obalových materiálů, včetně příslušných certifikátů a prohlášení shody (tj. splnění podmínek uvedení obalu na trh)</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Popsat základní formuláře k evidenci a výkazu dat pro evidenci množství a vlastností obalů uvedených na trh nebo do oběhu a pro evidenci množství zpětně odebraných obalů a způsobu, jak s nimi bylo naloženo</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označování vratných zálohovaných obalů v souladu s platnou legislativou</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Zajišťování vedení evidence obalů a obalových odpadů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a popsat typy podkladů pro evidenci obalů a obalových odpadů podle environmentální legislativy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Provést inventuru stávajících obalových prostředků podle zadání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Vysvětlit základní činnosti v oblasti plánování podnikových zdrojů (tzv. ERP — Enterprise Resource Planning)</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Uvést minimálně tři zásady průběžné evidence odpadů podle platné legislativy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https://nsp.cz/jednotka-prace/obalovy-technik#zdravotni-zpusobilost).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části a praktické části, přičemž ústní ověření doplňuje i část praktickou. V rámci ústního ověření přidělí autorizovaná osoba uchazeči pro ověření každé kompetence vždy po dvou otázkách.</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Upřesnění kompetence m16.D.7476, kritérium ad a):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pojmy v postupech komunikace s dodavateli grafického designu a tisku jsou: předloha, grafický formát, velikost souboru, rozlišení, CMYK, RGB, přímé barvy, náhled, nátisk, konvenční a digitální tisk.</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kompetence m16.C.2474, kritérium ad b):</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 do interního informačního systému probíhá přes internet.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Strojní inženýrství nebo Polygrafie nebo ve studijním programu, jehož součástí je výuka obalové techniky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7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materiály v elektronické či tištěné podobě: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477/2001 Sb., (zákon o obalech)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aktuální znění zákona č. 185/2001 Sb., (zákon o odpadech)</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vyhláška MZ ČR č. 38/2001 Sb., o hygienických požadavcích na výrobky určené pro styk s potravinami a pokrmy</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která stanovuje prováděcí předpis způsobu vedení evidence a podrobnosti nakládání s odpady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s připojením na internet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3 ks,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vzorky v podobě různých typů obalů v min. počtu 3 ks, z toho min. 1 ks včetně identifikačního kódu, resp. značících prvků, v závislosti na typu zadání </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•kvalitativně nevyhovující vzorek obalu určený k reklamaci, včetně doplňujících informací o obalu</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•doprovodná dokumentace zahrnující příklady faktur, dodacích listů a informačních letáků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evidenci obalů - dodací listy pro příjem, výkazové listy pro evidenci, příklady vyplněných „Prohlášení o shodě“, v min. počtu 2 ks z každého druhu, v závislosti na zadání</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79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znázornění piktogramů používaných v logistice k označování přepravních obalů, v min. počtu 5 ks.</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79"/>
        <w:rPr>
          <w:rStyle w:val="C3"/>
          <w:rtl w:val="0"/>
        </w:rPr>
      </w:pPr>
    </w:p>
    <w:p>
      <w:pPr>
        <w:pStyle w:val="P35"/>
        <w:framePr w:w="10710" w:h="340" w:hRule="exact" w:wrap="none" w:vAnchor="page" w:hAnchor="margin" w:x="28" w:y="10679"/>
        <w:rPr>
          <w:rStyle w:val="C25"/>
          <w:rtl w:val="0"/>
        </w:rPr>
      </w:pPr>
      <w:r>
        <w:rPr>
          <w:rStyle w:val="C25"/>
          <w:rtl w:val="0"/>
        </w:rPr>
        <w:t>Doba přípravy na zkoušku</w:t>
      </w:r>
    </w:p>
    <w:p>
      <w:pPr>
        <w:keepNext w:val="0"/>
        <w:keepLines w:val="0"/>
        <w:framePr w:w="10766" w:h="806" w:hRule="exact" w:wrap="none" w:vAnchor="page" w:hAnchor="margin" w:x="0" w:y="11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052"/>
        <w:rPr>
          <w:rStyle w:val="C3"/>
          <w:rtl w:val="0"/>
        </w:rPr>
      </w:pPr>
    </w:p>
    <w:p>
      <w:pPr>
        <w:pStyle w:val="P35"/>
        <w:framePr w:w="10710" w:h="340" w:hRule="exact" w:wrap="none" w:vAnchor="page" w:hAnchor="margin" w:x="28" w:y="12052"/>
        <w:rPr>
          <w:rStyle w:val="C25"/>
          <w:rtl w:val="0"/>
        </w:rPr>
      </w:pPr>
      <w:r>
        <w:rPr>
          <w:rStyle w:val="C25"/>
          <w:rtl w:val="0"/>
        </w:rPr>
        <w:t>Doba pro vykonání zkoušky</w:t>
      </w:r>
    </w:p>
    <w:p>
      <w:pPr>
        <w:keepNext w:val="0"/>
        <w:keepLines w:val="0"/>
        <w:framePr w:w="10766" w:h="806"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SERVISBAL OBALY s. r. o., Dobruška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Obalový technik / obalová technička, 3.8.2026 0:09:01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C1F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24D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8652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5286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