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5C94FA" Type="http://schemas.openxmlformats.org/officeDocument/2006/relationships/officeDocument" Target="/word/document.xml" /><Relationship Id="coreR665C94FA" Type="http://schemas.openxmlformats.org/package/2006/relationships/metadata/core-properties" Target="/docProps/core.xml" /><Relationship Id="customR665C94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Obalový technik (kód: 34-057-M)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Obalový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stávajících obalů a balicích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Sledování stavu a vývoje balicích technologií, balicí techniky a obalů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Samostatné navrhování inovací obalů a balicích technologií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Spolupráce s odborníky z oblasti grafiky, logistiky, obchodu a ochranných známek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podmínek pro výběr dodavatelů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požadavků na technické a výtvarné vlastnosti obalu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Zabezpečování kontrol jakosti a technických zkoušek obalů a balicích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dodávek obalů a jejich doprovodné dokumentace (např. informačních letáků apod.)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dokumentace obalů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vedení evidence obalů a obalových odpadů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Obalový technik, 17.9.2026 4:07:04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analýz stávajících obalů a balicích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typy obalů u minimálně tří předložených vzorků obalů a popsat základní sortiment výroby obalů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klíčové faktory ovlivňující kvalitu jednotlivých typů obalových materiálů a definovat základní kvalitativní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minimálně tři stávající balicí technologie a používané obalové prostředky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bezpečnostní specifika při balení nebezpečných chemických látek a nakládání s nimi</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zásady bezpečnosti a ochrany zdraví při práci, hygieny práce, požární prevence a ochrany životního prostředí v obalové technice</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Sledování stavu a vývoje balicích technologií, balicí techniky a obalů</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a) Vysvětlit vliv obalových materiálů a technologií na životní prostředí a zdraví spotřebitele</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b) Vysvětlit možnosti využití obalů v rámci elektronického obchodování</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12"/>
        <w:framePr w:w="6710" w:h="831" w:hRule="exact" w:wrap="none" w:vAnchor="page" w:hAnchor="margin" w:x="45" w:y="8909"/>
        <w:rPr>
          <w:rStyle w:val="C3"/>
          <w:rtl w:val="0"/>
        </w:rPr>
      </w:pPr>
    </w:p>
    <w:p>
      <w:pPr>
        <w:pStyle w:val="P13"/>
        <w:framePr w:w="6658" w:h="704" w:hRule="exact" w:wrap="none" w:vAnchor="page" w:hAnchor="margin" w:x="71" w:y="8965"/>
        <w:rPr>
          <w:rStyle w:val="C11"/>
          <w:rtl w:val="0"/>
        </w:rPr>
      </w:pPr>
      <w:r>
        <w:rPr>
          <w:rStyle w:val="C11"/>
          <w:rtl w:val="0"/>
        </w:rPr>
        <w:t>c) Na základě informací z různých zdrojů (internet, tisk, vzdělávání, odborné veletrhy) porovnat nabídku nových obalových materiálů, obalů a balicích technologií</w:t>
      </w:r>
    </w:p>
    <w:p>
      <w:pPr>
        <w:pStyle w:val="P28"/>
        <w:framePr w:w="3921" w:h="831" w:hRule="exact" w:wrap="none" w:vAnchor="page" w:hAnchor="margin" w:x="6800" w:y="8909"/>
        <w:rPr>
          <w:rStyle w:val="C3"/>
          <w:rtl w:val="0"/>
        </w:rPr>
      </w:pPr>
    </w:p>
    <w:p>
      <w:pPr>
        <w:pStyle w:val="P29"/>
        <w:framePr w:w="3839" w:h="704" w:hRule="exact" w:wrap="none" w:vAnchor="page" w:hAnchor="margin" w:x="6856" w:y="8965"/>
        <w:rPr>
          <w:rStyle w:val="C21"/>
          <w:rtl w:val="0"/>
        </w:rPr>
      </w:pPr>
      <w:r>
        <w:rPr>
          <w:rStyle w:val="C21"/>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3"/>
        <w:framePr w:w="10710" w:h="340" w:hRule="exact" w:wrap="none" w:vAnchor="page" w:hAnchor="margin" w:x="28" w:y="10289"/>
        <w:rPr>
          <w:rStyle w:val="C18"/>
          <w:rtl w:val="0"/>
        </w:rPr>
      </w:pPr>
      <w:r>
        <w:rPr>
          <w:rStyle w:val="C18"/>
          <w:rtl w:val="0"/>
        </w:rPr>
        <w:t>Samostatné navrhování inovací obalů a balicích technologií</w:t>
      </w:r>
    </w:p>
    <w:p>
      <w:pPr>
        <w:pStyle w:val="P24"/>
        <w:framePr w:w="6713" w:h="376" w:hRule="exact" w:wrap="none" w:vAnchor="page" w:hAnchor="margin" w:x="45" w:y="10729"/>
        <w:rPr>
          <w:rStyle w:val="C3"/>
          <w:rtl w:val="0"/>
        </w:rPr>
      </w:pPr>
    </w:p>
    <w:p>
      <w:pPr>
        <w:pStyle w:val="P25"/>
        <w:framePr w:w="6661" w:h="249" w:hRule="exact" w:wrap="none" w:vAnchor="page" w:hAnchor="margin" w:x="71" w:y="10800"/>
        <w:rPr>
          <w:rStyle w:val="C19"/>
          <w:rtl w:val="0"/>
        </w:rPr>
      </w:pPr>
      <w:r>
        <w:rPr>
          <w:rStyle w:val="C19"/>
          <w:rtl w:val="0"/>
        </w:rPr>
        <w:t>Kritéria hodnocení</w:t>
      </w:r>
    </w:p>
    <w:p>
      <w:pPr>
        <w:pStyle w:val="P26"/>
        <w:framePr w:w="3918" w:h="376" w:hRule="exact" w:wrap="none" w:vAnchor="page" w:hAnchor="margin" w:x="6803" w:y="10729"/>
        <w:rPr>
          <w:rStyle w:val="C3"/>
          <w:rtl w:val="0"/>
        </w:rPr>
      </w:pPr>
    </w:p>
    <w:p>
      <w:pPr>
        <w:pStyle w:val="P27"/>
        <w:framePr w:w="3836" w:h="249" w:hRule="exact" w:wrap="none" w:vAnchor="page" w:hAnchor="margin" w:x="6859" w:y="10800"/>
        <w:rPr>
          <w:rStyle w:val="C20"/>
          <w:rtl w:val="0"/>
        </w:rPr>
      </w:pPr>
      <w:r>
        <w:rPr>
          <w:rStyle w:val="C20"/>
          <w:rtl w:val="0"/>
        </w:rPr>
        <w:t>Způsoby ověření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a) Posoudit výhody a nevýhody obdobných nebo alternativních řešení obalů a balicích technologií, včetně konkurenčních</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Ústní ověření</w:t>
      </w:r>
    </w:p>
    <w:p>
      <w:pPr>
        <w:pStyle w:val="P16"/>
        <w:framePr w:w="6710" w:h="831" w:hRule="exact" w:wrap="none" w:vAnchor="page" w:hAnchor="margin" w:x="45" w:y="11712"/>
        <w:rPr>
          <w:rStyle w:val="C3"/>
          <w:rtl w:val="0"/>
        </w:rPr>
      </w:pPr>
    </w:p>
    <w:p>
      <w:pPr>
        <w:pStyle w:val="P17"/>
        <w:framePr w:w="6658" w:h="704" w:hRule="exact" w:wrap="none" w:vAnchor="page" w:hAnchor="margin" w:x="71" w:y="11768"/>
        <w:rPr>
          <w:rStyle w:val="C13"/>
          <w:rtl w:val="0"/>
        </w:rPr>
      </w:pPr>
      <w:r>
        <w:rPr>
          <w:rStyle w:val="C13"/>
          <w:rtl w:val="0"/>
        </w:rPr>
        <w:t>b) Navrhnout inovaci obalu s pomocí optimalizace materiálové spotřeby, inovace konstrukce, energetických úspor nebo logistických operací v obalové technice</w:t>
      </w:r>
    </w:p>
    <w:p>
      <w:pPr>
        <w:pStyle w:val="P30"/>
        <w:framePr w:w="3921" w:h="831" w:hRule="exact" w:wrap="none" w:vAnchor="page" w:hAnchor="margin" w:x="6800" w:y="11712"/>
        <w:rPr>
          <w:rStyle w:val="C3"/>
          <w:rtl w:val="0"/>
        </w:rPr>
      </w:pPr>
    </w:p>
    <w:p>
      <w:pPr>
        <w:pStyle w:val="P31"/>
        <w:framePr w:w="3839" w:h="704" w:hRule="exact" w:wrap="none" w:vAnchor="page" w:hAnchor="margin" w:x="6856" w:y="11768"/>
        <w:rPr>
          <w:rStyle w:val="C22"/>
          <w:rtl w:val="0"/>
        </w:rPr>
      </w:pPr>
      <w:r>
        <w:rPr>
          <w:rStyle w:val="C22"/>
          <w:rtl w:val="0"/>
        </w:rPr>
        <w:t>Praktické předvedení a ústní ověření</w:t>
      </w:r>
    </w:p>
    <w:p>
      <w:pPr>
        <w:pStyle w:val="P12"/>
        <w:framePr w:w="6710" w:h="607" w:hRule="exact" w:wrap="none" w:vAnchor="page" w:hAnchor="margin" w:x="45" w:y="12543"/>
        <w:rPr>
          <w:rStyle w:val="C3"/>
          <w:rtl w:val="0"/>
        </w:rPr>
      </w:pPr>
    </w:p>
    <w:p>
      <w:pPr>
        <w:pStyle w:val="P13"/>
        <w:framePr w:w="6658" w:h="480" w:hRule="exact" w:wrap="none" w:vAnchor="page" w:hAnchor="margin" w:x="71" w:y="12599"/>
        <w:rPr>
          <w:rStyle w:val="C11"/>
          <w:rtl w:val="0"/>
        </w:rPr>
      </w:pPr>
      <w:r>
        <w:rPr>
          <w:rStyle w:val="C11"/>
          <w:rtl w:val="0"/>
        </w:rPr>
        <w:t>c) Posoudit vratnost/nevratnost u minimálně tří předložených vzorků obalů a porovnat vratné a nevratné varianty obalů v návaznosti na logistický řetězec</w:t>
      </w:r>
    </w:p>
    <w:p>
      <w:pPr>
        <w:pStyle w:val="P28"/>
        <w:framePr w:w="3921" w:h="607" w:hRule="exact" w:wrap="none" w:vAnchor="page" w:hAnchor="margin" w:x="6800" w:y="12543"/>
        <w:rPr>
          <w:rStyle w:val="C3"/>
          <w:rtl w:val="0"/>
        </w:rPr>
      </w:pPr>
    </w:p>
    <w:p>
      <w:pPr>
        <w:pStyle w:val="P29"/>
        <w:framePr w:w="3839" w:h="480" w:hRule="exact" w:wrap="none" w:vAnchor="page" w:hAnchor="margin" w:x="6856" w:y="12599"/>
        <w:rPr>
          <w:rStyle w:val="C21"/>
          <w:rtl w:val="0"/>
        </w:rPr>
      </w:pPr>
      <w:r>
        <w:rPr>
          <w:rStyle w:val="C21"/>
          <w:rtl w:val="0"/>
        </w:rPr>
        <w:t>Praktické předvedení a ústní ověření</w:t>
      </w:r>
    </w:p>
    <w:p>
      <w:pPr>
        <w:pStyle w:val="P32"/>
        <w:framePr w:w="10710" w:h="248" w:hRule="exact" w:wrap="none" w:vAnchor="page" w:hAnchor="margin" w:x="28" w:y="13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17.9.2026 4:07:04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s odborníky z oblasti grafiky, logistiky, obchodu a ochranných známek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pojmy v postupech komunikace s dodavateli grafického designu a tisku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základní prostředky využívané v aktivní a pasivní logistice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správné ložení na paletě a ve skladu pro daný typ obalu podle zadání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Definovat optimální prostředí při příjmu, skladování a expedici balených produktů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Popsat základní funkce ochranných známek, definovat požadavky zápisu ochranné známky do rejstříku a uvést práva a povinnosti majitele ochranné známky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Stanovování podmínek pro výběr dodavatelů obalů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a) Popsat základní kritéria ověřující dlouhodobou a okamžitou způsobilost obalů a výběr jejich dodavatelů na základě výsledků z auditu, referencí či porovnání s konkurencí</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Stanovit kritéria pro volbu hodnocení a výběru dodavatele obalů podle jeho schopnosti dodávat obaly v souladu s požadavky organizace</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Ústní ověření</w:t>
      </w:r>
    </w:p>
    <w:p>
      <w:pPr>
        <w:pStyle w:val="P12"/>
        <w:framePr w:w="6710" w:h="376" w:hRule="exact" w:wrap="none" w:vAnchor="page" w:hAnchor="margin" w:x="45" w:y="8800"/>
        <w:rPr>
          <w:rStyle w:val="C3"/>
          <w:rtl w:val="0"/>
        </w:rPr>
      </w:pPr>
    </w:p>
    <w:p>
      <w:pPr>
        <w:pStyle w:val="P13"/>
        <w:framePr w:w="6658" w:h="249" w:hRule="exact" w:wrap="none" w:vAnchor="page" w:hAnchor="margin" w:x="71" w:y="8856"/>
        <w:rPr>
          <w:rStyle w:val="C11"/>
          <w:rtl w:val="0"/>
        </w:rPr>
      </w:pPr>
      <w:r>
        <w:rPr>
          <w:rStyle w:val="C11"/>
          <w:rtl w:val="0"/>
        </w:rPr>
        <w:t>c) Vysvětlit základní principy systému jakosti a kvality obalů</w:t>
      </w:r>
    </w:p>
    <w:p>
      <w:pPr>
        <w:pStyle w:val="P28"/>
        <w:framePr w:w="3921" w:h="376" w:hRule="exact" w:wrap="none" w:vAnchor="page" w:hAnchor="margin" w:x="6800" w:y="8800"/>
        <w:rPr>
          <w:rStyle w:val="C3"/>
          <w:rtl w:val="0"/>
        </w:rPr>
      </w:pPr>
    </w:p>
    <w:p>
      <w:pPr>
        <w:pStyle w:val="P29"/>
        <w:framePr w:w="3839" w:h="249" w:hRule="exact" w:wrap="none" w:vAnchor="page" w:hAnchor="margin" w:x="6856" w:y="8856"/>
        <w:rPr>
          <w:rStyle w:val="C21"/>
          <w:rtl w:val="0"/>
        </w:rPr>
      </w:pPr>
      <w:r>
        <w:rPr>
          <w:rStyle w:val="C21"/>
          <w:rtl w:val="0"/>
        </w:rPr>
        <w:t>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Navrhnout základní ekonomické, technické a hygienické požadavky a požadavky na systémy environmentálního managementu (EMS)</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Stanovování požadavků na technické a výtvarné vlastnosti obalu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607" w:hRule="exact" w:wrap="none" w:vAnchor="page" w:hAnchor="margin" w:x="45" w:y="11148"/>
        <w:rPr>
          <w:rStyle w:val="C3"/>
          <w:rtl w:val="0"/>
        </w:rPr>
      </w:pPr>
    </w:p>
    <w:p>
      <w:pPr>
        <w:pStyle w:val="P13"/>
        <w:framePr w:w="6658" w:h="480" w:hRule="exact" w:wrap="none" w:vAnchor="page" w:hAnchor="margin" w:x="71" w:y="11204"/>
        <w:rPr>
          <w:rStyle w:val="C11"/>
          <w:rtl w:val="0"/>
        </w:rPr>
      </w:pPr>
      <w:r>
        <w:rPr>
          <w:rStyle w:val="C11"/>
          <w:rtl w:val="0"/>
        </w:rPr>
        <w:t>a) Specifikovat typ baleného produktu z hlediska jeho základních vlastností, technologie balení a souvisejících logistických operací</w:t>
      </w:r>
    </w:p>
    <w:p>
      <w:pPr>
        <w:pStyle w:val="P28"/>
        <w:framePr w:w="3921" w:h="607" w:hRule="exact" w:wrap="none" w:vAnchor="page" w:hAnchor="margin" w:x="6800" w:y="11148"/>
        <w:rPr>
          <w:rStyle w:val="C3"/>
          <w:rtl w:val="0"/>
        </w:rPr>
      </w:pPr>
    </w:p>
    <w:p>
      <w:pPr>
        <w:pStyle w:val="P29"/>
        <w:framePr w:w="3839" w:h="480" w:hRule="exact" w:wrap="none" w:vAnchor="page" w:hAnchor="margin" w:x="6856" w:y="11204"/>
        <w:rPr>
          <w:rStyle w:val="C21"/>
          <w:rtl w:val="0"/>
        </w:rPr>
      </w:pPr>
      <w:r>
        <w:rPr>
          <w:rStyle w:val="C21"/>
          <w:rtl w:val="0"/>
        </w:rPr>
        <w:t>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Stanovit požadavky na technické, informativní a marketingové vlastnosti obalu</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Ústní ověření</w:t>
      </w:r>
    </w:p>
    <w:p>
      <w:pPr>
        <w:pStyle w:val="P12"/>
        <w:framePr w:w="6710" w:h="376" w:hRule="exact" w:wrap="none" w:vAnchor="page" w:hAnchor="margin" w:x="45" w:y="12361"/>
        <w:rPr>
          <w:rStyle w:val="C3"/>
          <w:rtl w:val="0"/>
        </w:rPr>
      </w:pPr>
    </w:p>
    <w:p>
      <w:pPr>
        <w:pStyle w:val="P13"/>
        <w:framePr w:w="6658" w:h="249" w:hRule="exact" w:wrap="none" w:vAnchor="page" w:hAnchor="margin" w:x="71" w:y="12417"/>
        <w:rPr>
          <w:rStyle w:val="C11"/>
          <w:rtl w:val="0"/>
        </w:rPr>
      </w:pPr>
      <w:r>
        <w:rPr>
          <w:rStyle w:val="C11"/>
          <w:rtl w:val="0"/>
        </w:rPr>
        <w:t>c) Vyhledat a interpretovat informace ve výrobně technické dokumentaci</w:t>
      </w:r>
    </w:p>
    <w:p>
      <w:pPr>
        <w:pStyle w:val="P28"/>
        <w:framePr w:w="3921" w:h="376" w:hRule="exact" w:wrap="none" w:vAnchor="page" w:hAnchor="margin" w:x="6800" w:y="12361"/>
        <w:rPr>
          <w:rStyle w:val="C3"/>
          <w:rtl w:val="0"/>
        </w:rPr>
      </w:pPr>
    </w:p>
    <w:p>
      <w:pPr>
        <w:pStyle w:val="P29"/>
        <w:framePr w:w="3839" w:h="249"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738"/>
        <w:rPr>
          <w:rStyle w:val="C3"/>
          <w:rtl w:val="0"/>
        </w:rPr>
      </w:pPr>
    </w:p>
    <w:p>
      <w:pPr>
        <w:pStyle w:val="P17"/>
        <w:framePr w:w="6658" w:h="480" w:hRule="exact" w:wrap="none" w:vAnchor="page" w:hAnchor="margin" w:x="71" w:y="12794"/>
        <w:rPr>
          <w:rStyle w:val="C13"/>
          <w:rtl w:val="0"/>
        </w:rPr>
      </w:pPr>
      <w:r>
        <w:rPr>
          <w:rStyle w:val="C13"/>
          <w:rtl w:val="0"/>
        </w:rPr>
        <w:t>d) Uvést základní povinné i nepovinné údaje na obalu a určit základní logistické piktogramy a značky podle zadání</w:t>
      </w:r>
    </w:p>
    <w:p>
      <w:pPr>
        <w:pStyle w:val="P30"/>
        <w:framePr w:w="3921" w:h="607" w:hRule="exact" w:wrap="none" w:vAnchor="page" w:hAnchor="margin" w:x="6800" w:y="12738"/>
        <w:rPr>
          <w:rStyle w:val="C3"/>
          <w:rtl w:val="0"/>
        </w:rPr>
      </w:pPr>
    </w:p>
    <w:p>
      <w:pPr>
        <w:pStyle w:val="P31"/>
        <w:framePr w:w="3839" w:h="480" w:hRule="exact" w:wrap="none" w:vAnchor="page" w:hAnchor="margin" w:x="6856" w:y="12794"/>
        <w:rPr>
          <w:rStyle w:val="C22"/>
          <w:rtl w:val="0"/>
        </w:rPr>
      </w:pPr>
      <w:r>
        <w:rPr>
          <w:rStyle w:val="C22"/>
          <w:rtl w:val="0"/>
        </w:rPr>
        <w:t>Praktické předvedení a 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17.9.2026 4:07:04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Zabezpečování kontrol jakosti a technických zkoušek obalů a balicích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postup při zajištění technických zkoušek obalových prostředků a balených produktů a uvést typy zkoušek, státních zkušeben a jimi nabízené služby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postup zajištění kontroly kvality obalů podle stanoveného harmonogramu v souladu s výrobní praxí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Vybrat z obalových environmentálních a hygienických předpisů a požadavků kladených na různé typy balených produktů základní legislativní požadavky na obal podle zadání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postup řešení nestandardní situace při nesprávném skladování obalů, změně vlhkosti prostředí a technologicky nezaviněných ztrátách</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Sepsat reklamaci dodavateli na základě předloženého vzorku obalu, který kvalitativně neodpovídá parametrům objednávky, a to podle zadání</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Zajišťování dodávek obalů a jejich doprovodné dokumentace (např. informačních letáků apod.)</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Vytvořit objednávku na dodávku obalů podle zadání</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Vysvětlit princip identifikačních kódů na obalech, systému značících prvků, průmyslového značení produktů a identifikace na základě rádiové frekvence (tzv. RFID – Radio Frequency Identification)</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Na předloženém vzorku obalu s identifikačním kódem, resp. značícími prvky, určit význam písemného a číselného kódu, resp. význam značících prvků podle zadání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d) Vysvětlit systémy pro elektronické zpracování evidence baleného produktu</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e) V souvislosti s dodávkou obalů popsat práci s doprovodnou dokumentací, fakturami, dodacími listy a informačními letáky</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17.9.2026 4:07:04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dokumentace obalů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 základě požadavků zadavatele vyplnit dodací list pro příjem obalů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Zanést stanovené balicí materiály a obaly do interního informačního systému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úkony související s dodávkou obalů, obalových materiálů, včetně příslušných certifikátů a prohlášení shody (tj. splnění podmínek uvedení obalu na trh)</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Popsat základní formuláře k evidenci a výkazu dat pro evidenci množství a vlastností obalů uvedených na trh nebo do oběhu a pro evidenci množství zpětně odebraných obalů a způsobu, jak s nimi bylo naloženo</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Vysvětlit označování vratných zálohovaných obalů v souladu s platnou legislativou</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Zajišťování vedení evidence obalů a obalových odpadů</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Stanovit a popsat typy podkladů pro evidenci obalů a obalových odpadů podle environmentální legislativy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Provést inventuru stávajících obalových prostředků podle zadání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Vysvětlit základní činnosti v oblasti plánování podnikových zdrojů (tzv. ERP — Enterprise Resource Planning)</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Uvést minimálně tři zásady průběžné evidence odpadů podle platné legislativy</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Obalový technik, 17.9.2026 4:07:04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https://nsp.cz/jednotka-prace/obalovy-technik#zdravotni-zpusobilost).</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veškeré materiály podle zadání (výrobní podklady, vzorky materiálů).</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ústní části a praktické části, přičemž ústní ověření doplňuje i část praktickou. V rámci ústního ověření přidělí autorizovaná osoba uchazeči pro ověření každé kompetence vždy po dvou otázkách.</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Upřesnění kompetence m16.D.7476, kritérium ad a):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pojmy v postupech komunikace s dodavateli grafického designu a tisku jsou: předloha, grafický formát, velikost souboru, rozlišení, CMYK, RGB, přímé barvy, náhled, nátisk, konvenční a digitální tisk.</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Upřesnění kompetence m16.C.2474, kritérium ad b):</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 do interního informačního systému probíhá přes internet. </w:t>
      </w:r>
    </w:p>
    <w:p>
      <w:pPr>
        <w:keepNext w:val="0"/>
        <w:keepLines w:val="0"/>
        <w:framePr w:w="10766" w:h="68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934"/>
        <w:rPr>
          <w:rStyle w:val="C3"/>
          <w:rtl w:val="0"/>
        </w:rPr>
      </w:pPr>
    </w:p>
    <w:p>
      <w:pPr>
        <w:pStyle w:val="P35"/>
        <w:framePr w:w="10710" w:h="340" w:hRule="exact" w:wrap="none" w:vAnchor="page" w:hAnchor="margin" w:x="28" w:y="9934"/>
        <w:rPr>
          <w:rStyle w:val="C25"/>
          <w:rtl w:val="0"/>
        </w:rPr>
      </w:pPr>
      <w:r>
        <w:rPr>
          <w:rStyle w:val="C25"/>
          <w:rtl w:val="0"/>
        </w:rPr>
        <w:t>Výsledné hodnocení</w:t>
      </w:r>
    </w:p>
    <w:p>
      <w:pPr>
        <w:keepNext w:val="0"/>
        <w:keepLines w:val="0"/>
        <w:framePr w:w="10766" w:h="1497" w:hRule="exact" w:wrap="none" w:vAnchor="page" w:hAnchor="margin" w:x="0" w:y="10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99"/>
        <w:rPr>
          <w:rStyle w:val="C3"/>
          <w:rtl w:val="0"/>
        </w:rPr>
      </w:pPr>
    </w:p>
    <w:p>
      <w:pPr>
        <w:pStyle w:val="P35"/>
        <w:framePr w:w="10710" w:h="340" w:hRule="exact" w:wrap="none" w:vAnchor="page" w:hAnchor="margin" w:x="28" w:y="11999"/>
        <w:rPr>
          <w:rStyle w:val="C25"/>
          <w:rtl w:val="0"/>
        </w:rPr>
      </w:pPr>
      <w:r>
        <w:rPr>
          <w:rStyle w:val="C25"/>
          <w:rtl w:val="0"/>
        </w:rPr>
        <w:t>Počet zkoušejících</w:t>
      </w:r>
    </w:p>
    <w:p>
      <w:pPr>
        <w:keepNext w:val="0"/>
        <w:keepLines w:val="0"/>
        <w:framePr w:w="10766" w:h="1036"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Obalový technik, 17.9.2026 4:07:04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strojním nebo polygrafickém oboru vzdělání a alespoň 5 let odborné praxe v pozici, která obsahuje uvedené odborné kompetence v oblasti obalové techniky,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ve studijním programu Strojní inženýrství nebo Polygrafie nebo ve studijním programu, jehož součástí je výuka obalové techniky nebo polygrafie, a alespoň 5 let odborné praxe v provozu nebo na úseku zahrnujícím pracoviště s činnostmi v oblasti obalové techniky nebo ve funkci učitele odborných předmětů v oblasti strojírenství nebo polygrafie nebo učitele ve studijním programu se zaměřením na strojírenství nebo polygrafii nebo ve znalecké činnosti zaměřené na obaly.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Obalový technik, 17.9.2026 4:07:04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79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•legislativní materiály v elektronické či tištěné podobě: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aktuální znění zákona č. 477/2001 Sb., (zákon o obalech)</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aktuální znění zákona č. 185/2001 Sb., (zákon o odpadech)</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Prováděcí vyhláška MZ ČR č. 38/2001 Sb., o hygienických požadavcích na výrobky určené pro styk s potravinami a pokrmy</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která stanovuje prováděcí předpis způsobu vedení evidence a podrobnosti nakládání s odpady</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PC vybavený monitorem a textovým editorem, s připojením na internet </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vzorky v podobě různých typů lepenek a plastových pěn v min. počtu 3 ks, v závislosti na zadání</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vzorky v podobě různých typů obalů v min. počtu 3 ks, z toho min. 1 ks včetně identifikačního kódu, resp. značících prvků, v závislosti na typu zadání </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•kvalitativně nevyhovující vzorek obalu určený k reklamaci, včetně doplňujících informací o obalu</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•doprovodná dokumentace zahrnující příklady faktur, dodacích listů a informačních letáků v min. počtu 2 ks z každého druhu, v závislosti na zadání</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 evidenci obalů - dodací listy pro příjem, výkazové listy pro evidenci, příklady vyplněných „Prohlášení o shodě“, v min. počtu 2 ks z každého druhu, v závislosti na zadání</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•sešitový blok na poznámky</w:t>
      </w:r>
    </w:p>
    <w:p>
      <w:pPr>
        <w:keepNext w:val="0"/>
        <w:keepLines w:val="1"/>
        <w:framePr w:w="10766" w:h="79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znázornění piktogramů používaných v logistice k označování přepravních obalů, v min. počtu 5 ks.</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Doba přípravy na zkoušku</w:t>
      </w:r>
    </w:p>
    <w:p>
      <w:pPr>
        <w:keepNext w:val="0"/>
        <w:keepLines w:val="0"/>
        <w:framePr w:w="10766" w:h="80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052"/>
        <w:rPr>
          <w:rStyle w:val="C3"/>
          <w:rtl w:val="0"/>
        </w:rPr>
      </w:pPr>
    </w:p>
    <w:p>
      <w:pPr>
        <w:pStyle w:val="P35"/>
        <w:framePr w:w="10710" w:h="340" w:hRule="exact" w:wrap="none" w:vAnchor="page" w:hAnchor="margin" w:x="28" w:y="12052"/>
        <w:rPr>
          <w:rStyle w:val="C25"/>
          <w:rtl w:val="0"/>
        </w:rPr>
      </w:pPr>
      <w:r>
        <w:rPr>
          <w:rStyle w:val="C25"/>
          <w:rtl w:val="0"/>
        </w:rPr>
        <w:t>Doba pro vykonání zkoušky</w:t>
      </w:r>
    </w:p>
    <w:p>
      <w:pPr>
        <w:keepNext w:val="0"/>
        <w:keepLines w:val="0"/>
        <w:framePr w:w="10766" w:h="806"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Obalový technik, 17.9.2026 4:07:04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Jana Žižková, nezávislý obalový specialista,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SERVISBAL OBALY s. r. o., Dobruška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CZECH AND SLOVAK PACKAGING ASSOCIATION SYBA z. s., Praha 2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pStyle w:val="P21"/>
        <w:framePr w:w="7654" w:h="331" w:hRule="exact" w:wrap="none" w:vAnchor="page" w:hAnchor="margin" w:x="28" w:y="15940"/>
        <w:rPr>
          <w:rStyle w:val="C16"/>
          <w:rtl w:val="0"/>
        </w:rPr>
      </w:pPr>
      <w:r>
        <w:rPr>
          <w:rStyle w:val="C16"/>
          <w:rtl w:val="0"/>
        </w:rPr>
        <w:t>Obalový technik, 17.9.2026 4:07:04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DD6C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19F3A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B6ADF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88F8CE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