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910A5" Type="http://schemas.openxmlformats.org/officeDocument/2006/relationships/officeDocument" Target="/word/document.xml" /><Relationship Id="coreR2F5910A5" Type="http://schemas.openxmlformats.org/package/2006/relationships/metadata/core-properties" Target="/docProps/core.xml" /><Relationship Id="customR2F591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jedno nebo třídílných matrací z přírodních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přírodní materiály na výrobu matrací, druhy matrací, klasickou technologii a způsoby výroby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plnicích a kypřicích přírodních materiálů a pomocných materiálů, popsat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340" w:hRule="exact" w:wrap="none" w:vAnchor="page" w:hAnchor="margin" w:x="28" w:y="9873"/>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Uspořádat pracoviště podle potřeby manipulace s materiálem, připravit pomůcky pro konkrétní výrobek</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w:t>
      </w:r>
    </w:p>
    <w:p>
      <w:pPr>
        <w:pStyle w:val="P16"/>
        <w:framePr w:w="6710" w:h="607" w:hRule="exact" w:wrap="none" w:vAnchor="page" w:hAnchor="margin" w:x="45" w:y="11295"/>
        <w:rPr>
          <w:rStyle w:val="C3"/>
          <w:rtl w:val="0"/>
        </w:rPr>
      </w:pPr>
    </w:p>
    <w:p>
      <w:pPr>
        <w:pStyle w:val="P17"/>
        <w:framePr w:w="6658" w:h="480" w:hRule="exact" w:wrap="none" w:vAnchor="page" w:hAnchor="margin" w:x="71" w:y="11351"/>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295"/>
        <w:rPr>
          <w:rStyle w:val="C3"/>
          <w:rtl w:val="0"/>
        </w:rPr>
      </w:pPr>
    </w:p>
    <w:p>
      <w:pPr>
        <w:pStyle w:val="P31"/>
        <w:framePr w:w="3839" w:h="480" w:hRule="exact" w:wrap="none" w:vAnchor="page" w:hAnchor="margin" w:x="6856" w:y="11351"/>
        <w:rPr>
          <w:rStyle w:val="C22"/>
          <w:rtl w:val="0"/>
        </w:rPr>
      </w:pPr>
      <w:r>
        <w:rPr>
          <w:rStyle w:val="C22"/>
          <w:rtl w:val="0"/>
        </w:rPr>
        <w:t>Praktické předvedení a ústní ověření</w:t>
      </w:r>
    </w:p>
    <w:p>
      <w:pPr>
        <w:pStyle w:val="P12"/>
        <w:framePr w:w="6710" w:h="607" w:hRule="exact" w:wrap="none" w:vAnchor="page" w:hAnchor="margin" w:x="45" w:y="11902"/>
        <w:rPr>
          <w:rStyle w:val="C3"/>
          <w:rtl w:val="0"/>
        </w:rPr>
      </w:pPr>
    </w:p>
    <w:p>
      <w:pPr>
        <w:pStyle w:val="P13"/>
        <w:framePr w:w="6658" w:h="480" w:hRule="exact" w:wrap="none" w:vAnchor="page" w:hAnchor="margin" w:x="71" w:y="11958"/>
        <w:rPr>
          <w:rStyle w:val="C11"/>
          <w:rtl w:val="0"/>
        </w:rPr>
      </w:pPr>
      <w:r>
        <w:rPr>
          <w:rStyle w:val="C11"/>
          <w:rtl w:val="0"/>
        </w:rPr>
        <w:t>c) Stanovit spotřebu technických textilií a matracovin, rozměřit materiál a zakreslit předlohu</w:t>
      </w:r>
    </w:p>
    <w:p>
      <w:pPr>
        <w:pStyle w:val="P28"/>
        <w:framePr w:w="3921" w:h="607" w:hRule="exact" w:wrap="none" w:vAnchor="page" w:hAnchor="margin" w:x="6800" w:y="11902"/>
        <w:rPr>
          <w:rStyle w:val="C3"/>
          <w:rtl w:val="0"/>
        </w:rPr>
      </w:pPr>
    </w:p>
    <w:p>
      <w:pPr>
        <w:pStyle w:val="P29"/>
        <w:framePr w:w="3839" w:h="480" w:hRule="exact" w:wrap="none" w:vAnchor="page" w:hAnchor="margin" w:x="6856" w:y="11958"/>
        <w:rPr>
          <w:rStyle w:val="C21"/>
          <w:rtl w:val="0"/>
        </w:rPr>
      </w:pPr>
      <w:r>
        <w:rPr>
          <w:rStyle w:val="C21"/>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základní seřízení strojů v souladu se zásadami BOZP, zkontrolovat funkčnost a čistotu, nastavit parametry seřízení odpovídající zpracovávanému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Rozvolnit přírodní materiály z provazců na rozvolňovacím stroji v souladu se zásadami BOZP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Rozvolnit kypřicí materiál z tabulí strojově nebo ručně v souladu se zásadami BOZP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Navážit rozvolněný přírodní a kypřicí materiál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Vystřihnout nebo vyříznout díly technických textilií a matracovin dle šablony nebo dle zakresleného střihu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Zhotovování dílů a výrobků na šicích strojích, ruční šití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1055" w:hRule="exact" w:wrap="none" w:vAnchor="page" w:hAnchor="margin" w:x="45" w:y="7362"/>
        <w:rPr>
          <w:rStyle w:val="C3"/>
          <w:rtl w:val="0"/>
        </w:rPr>
      </w:pPr>
    </w:p>
    <w:p>
      <w:pPr>
        <w:pStyle w:val="P13"/>
        <w:framePr w:w="6658" w:h="928" w:hRule="exact" w:wrap="none" w:vAnchor="page" w:hAnchor="margin" w:x="71" w:y="741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7362"/>
        <w:rPr>
          <w:rStyle w:val="C3"/>
          <w:rtl w:val="0"/>
        </w:rPr>
      </w:pPr>
    </w:p>
    <w:p>
      <w:pPr>
        <w:pStyle w:val="P29"/>
        <w:framePr w:w="3839" w:h="928"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zadané operace na šicích strojích, popř. ručním šitím v souladu se zásadami BOZP</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Zkontrolovat a upravit pružinovou kostru dle stanovených rozměrů, chybějící spoje doplnit</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Navléknout pružinovou kostru do ušitého pytle z technické textilie, zašít a ručně přišít technickou textilii na ploše a na hranách, zhotovit podsteh</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Vytvořit tvarovací vrstvu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 a 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d) Vytvořit kypřicí vrstvu</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e) Potáhnout, zašít, prošít, hranovat dle technické dokumentace v souladu se zásadami BOZP</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f) Dokončit výrobek konečnou úpravou v souladu se zásadami BOZP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Zhotovit matraci ručním zpracováním přírodních plnicích  vlákenných nebo pojených materiálů, matracového potahu, šitím, prošíváním a obšíváním ploch a hran</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Zašít ručním šitím matracový potah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Dokončit výrobek konečnou úpravou v souladu se zásadami BOZP</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Strojní zhotovování matrací z přírodních materiálů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Zvolit vhodné strojní zařízení, nástroje a nářadí podle druhu materiálů na výrobu matrací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Zhotovit matraci za použití strojních zařízení na šití, hranování a prošívání v souladu se zásadami BOZP</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Dokončit výrobek strojově a ručně konečnou úpravou v souladu se zásadami BOZP</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Popsat způsoby a zásady kontroly v celém procesu výroby a skladování</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Písemné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kvalitu hotových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Popsat zásady označování výrobků podle platných právních předpisů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zásady manipulace a skladování v celém procesu výroby</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Písemné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Zaznamenat veškeré technické údaje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jedno nebo třídílných matrací z přírodních matriálů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jedno nebo třídílných,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hranovací stroj, prošívací strojní zařízení, průmyslový šicí stroj jednojehlový s vázaným stehem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dle zadaného výrobku v počtu nejméně 10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a kypřicí materiály (africká tráva v provazcích, žíně v provazcích, ovčí vlna v tabulích, vata v tabulích, bavlna pojená v návinech, pryžokokos v plotnách různé tloušťky)</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motouz, textilie na zajištění proševů, strojové a ruční nitě (různé druhy, různé tloušťky a barvy min. 5 typů), ztužec, textilní smotky, značkovky, materiály pro strojové prošívání a hranování dle typu stroje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 na rozvolněný kypřicí materiál (min. 5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14.6.2026 23:58:28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F1B0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7D8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02B0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2B72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