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31C852" Type="http://schemas.openxmlformats.org/officeDocument/2006/relationships/officeDocument" Target="/word/document.xml" /><Relationship Id="coreR6431C852" Type="http://schemas.openxmlformats.org/package/2006/relationships/metadata/core-properties" Target="/docProps/core.xml" /><Relationship Id="customR6431C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štěrků a kameniva (kód: 21-103-H)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předpisech pro odběr vzorků nerostných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odebraných vzorků a jejich příprava k laboratornímu zpracování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bezpečnosti práce a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Geotechnika a báňské inženýrství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Sokolovská uhelná,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štěrků a kameniva, 28.10.2026 22:18:48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