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CC65B4" Type="http://schemas.openxmlformats.org/officeDocument/2006/relationships/officeDocument" Target="/word/document.xml" /><Relationship Id="coreR6CCC65B4" Type="http://schemas.openxmlformats.org/package/2006/relationships/metadata/core-properties" Target="/docProps/core.xml" /><Relationship Id="customR6CCC65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nábytkářské výroby (kód: 33-072-M)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nábytkářské výroby,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nábytkářské výroby,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