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C12BB5" Type="http://schemas.openxmlformats.org/officeDocument/2006/relationships/officeDocument" Target="/word/document.xml" /><Relationship Id="coreR18C12BB5" Type="http://schemas.openxmlformats.org/package/2006/relationships/metadata/core-properties" Target="/docProps/core.xml" /><Relationship Id="customR18C12BB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protiprašné prevence v dole (kód: 21-097-M)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právních předpisech pro ochranu ovzduší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protipožární a protivýbuchové prevence objektů a technologických zařízení v báňském provozu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prašnosti, hlučnosti a jiných škodlivin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Indikace důlního ovzduší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dodržování pracovní a technologické kázně, bezpečnostních a hygienických předpisů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provozní a technické dokumentace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protiprašné prevence v dole, 29.10.2026 8:32:14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0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https://www.nsp.cz/jednotka-prace/technicky-dozor-v-podzemi#zdravotni-zpusobilost).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Kritéria, u nichž je předepsáno praktické předvedení, budou ověřována na modelových zadáních. Modelová zadání musí mít autorizovaná osoba připraveny předem - buď si je uchazeč vylosuje, nebo mu je autorizovaná osoba přidělí. Musí být k dispozici sada modelových zadání, z nichž každá obsáhne všechny relevantní kritéria, která se ověřují praktickým předvedením. 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provádí na pracovišti v dole, případně na simulovaném důlním pracovišti na povrchu.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kritérií hodnocení, kde je jako způsob ověření uvedeno praktické předvedení nebo ústní ověření, uchazeč předvádí daný úkol podle zadání a zároveň svoji činnost komentuje, v případě potřeby následně zodpoví doplňující otázky autorizované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protiprašné prevence v dole, 29.10.2026 8:32:14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báňský úřad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protiprašné prevence v dole, 29.10.2026 8:32:14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