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443F859" Type="http://schemas.openxmlformats.org/officeDocument/2006/relationships/officeDocument" Target="/word/document.xml" /><Relationship Id="coreR2443F859" Type="http://schemas.openxmlformats.org/package/2006/relationships/metadata/core-properties" Target="/docProps/core.xml" /><Relationship Id="customR2443F85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protiprašné prevence v dole (kód: 21-097-M)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Báňský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 pro ochranu ovzduší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Kontrola protipožární a protivýbuchové prevence objektů a technologických zařízení v báňském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Měření prašnosti, hlučnosti a jiných škodlivin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Indikace důlního ovzduší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Kontrola dodržování pracovní a technologické kázně, bezpečnostních a hygienických předpisů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Vedení provozní a technické dokumentace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30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autorizovaná osoba vyhotoví a uchazeč podepíše písemný záznam. 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https://www.nsp.cz/jednotka-prace/technicky-dozor-v-podzemi#zdravotni-zpusobilost).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Kritéria, u nichž je předepsáno praktické předvedení, budou ověřována na modelových zadáních. Modelová zadání musí mít autorizovaná osoba připraveny předem - buď si je uchazeč vylosuje, nebo mu je autorizovaná osoba přidělí. Musí být k dispozici sada modelových zadání, z nichž každá obsáhne všechny relevantní kritéria, která se ověřují praktickým předvedením. 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se provádí na pracovišti v dole, případně na simulovaném důlním pracovišti na povrchu.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6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kritérií hodnocení, kde je jako způsob ověření uvedeno praktické předvedení nebo ústní ověření, uchazeč předvádí daný úkol podle zadání a zároveň svoji činnost komentuje, v případě potřeby následně zodpoví doplňující otázky autorizované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těžbu a úpravu nerostných surovin,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Český báňský úřad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OKD,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Těžební unie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protiprašné prevence v dole, 11.9.2026 18:33:41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