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B7FE8A9" Type="http://schemas.openxmlformats.org/officeDocument/2006/relationships/officeDocument" Target="/word/document.xml" /><Relationship Id="coreR1B7FE8A9" Type="http://schemas.openxmlformats.org/package/2006/relationships/metadata/core-properties" Target="/docProps/core.xml" /><Relationship Id="customR1B7FE8A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Výroba matracových potahů (kód: 33-008-H)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Čalouník a dekoratér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bezpečnosti práce, používání pracovních pomůcek v nábytkářství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materiálu a pomocných spojovacích materiálů a doplňkových komponent pro výrobu matracových potahů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Kompletace souboru a dokončení výroby matracových potahů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Obsluha, základní údržba a nastavení strojů a zařízení na výrobu matracových potahů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Kontrola, balení a expedice čalouněných výrobků a čalounických materiálů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Nakládání s odpadem v nábytkářství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v čalounické výrobě a dekoratérství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30.01.2009 do: 18.01.2015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Dodržování zásad bezpečnosti práce, používání pracovních pomůcek v nábytkářství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Dodržovat při práci aktuální právní předpisy týkající se BOZP, hygieny práce a protipožární ochrany</w:t>
      </w:r>
    </w:p>
    <w:p>
      <w:pPr>
        <w:pStyle w:val="P28"/>
        <w:framePr w:w="3921" w:h="607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Písemně nebo slovně + praktické předvedení</w:t>
      </w:r>
    </w:p>
    <w:p>
      <w:pPr>
        <w:pStyle w:val="P16"/>
        <w:framePr w:w="6710" w:h="607" w:hRule="exact" w:wrap="none" w:vAnchor="page" w:hAnchor="margin" w:x="45" w:y="413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190"/>
        <w:rPr>
          <w:rStyle w:val="C13"/>
          <w:rtl w:val="0"/>
        </w:rPr>
      </w:pPr>
      <w:r>
        <w:rPr>
          <w:rStyle w:val="C13"/>
          <w:rtl w:val="0"/>
        </w:rPr>
        <w:t>b) Udržovat pořádek a čistotu na pracovišti, organizovat si práci</w:t>
      </w:r>
    </w:p>
    <w:p>
      <w:pPr>
        <w:pStyle w:val="P30"/>
        <w:framePr w:w="3921" w:h="607" w:hRule="exact" w:wrap="none" w:vAnchor="page" w:hAnchor="margin" w:x="6800" w:y="413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190"/>
        <w:rPr>
          <w:rStyle w:val="C22"/>
          <w:rtl w:val="0"/>
        </w:rPr>
      </w:pPr>
      <w:r>
        <w:rPr>
          <w:rStyle w:val="C22"/>
          <w:rtl w:val="0"/>
        </w:rPr>
        <w:t>Písemně nebo slovně + praktické předvedení</w:t>
      </w:r>
    </w:p>
    <w:p>
      <w:pPr>
        <w:pStyle w:val="P12"/>
        <w:framePr w:w="6710" w:h="607" w:hRule="exact" w:wrap="none" w:vAnchor="page" w:hAnchor="margin" w:x="45" w:y="474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797"/>
        <w:rPr>
          <w:rStyle w:val="C11"/>
          <w:rtl w:val="0"/>
        </w:rPr>
      </w:pPr>
      <w:r>
        <w:rPr>
          <w:rStyle w:val="C11"/>
          <w:rtl w:val="0"/>
        </w:rPr>
        <w:t>c) Používat předepsané ochranné pracovní prostředky</w:t>
      </w:r>
    </w:p>
    <w:p>
      <w:pPr>
        <w:pStyle w:val="P28"/>
        <w:framePr w:w="3921" w:h="607" w:hRule="exact" w:wrap="none" w:vAnchor="page" w:hAnchor="margin" w:x="6800" w:y="474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797"/>
        <w:rPr>
          <w:rStyle w:val="C21"/>
          <w:rtl w:val="0"/>
        </w:rPr>
      </w:pPr>
      <w:r>
        <w:rPr>
          <w:rStyle w:val="C21"/>
          <w:rtl w:val="0"/>
        </w:rPr>
        <w:t>Písemně nebo slovně + praktické předvedení</w:t>
      </w:r>
    </w:p>
    <w:p>
      <w:pPr>
        <w:pStyle w:val="P16"/>
        <w:framePr w:w="6710" w:h="1055" w:hRule="exact" w:wrap="none" w:vAnchor="page" w:hAnchor="margin" w:x="45" w:y="5348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5404"/>
        <w:rPr>
          <w:rStyle w:val="C13"/>
          <w:rtl w:val="0"/>
        </w:rPr>
      </w:pPr>
      <w:r>
        <w:rPr>
          <w:rStyle w:val="C13"/>
          <w:rtl w:val="0"/>
        </w:rPr>
        <w:t>d) Uvést zdravotní rizika při používání materiálů, strojů, zařízení – respirační, dotyková, sluchová, způsob ochrany a likvidace případných nehod (znečištění pokožky lepidlem, prostřelení prstu spojovačem ze sponkovací pistole, prošití prstu strojní jehlou atd.)</w:t>
      </w:r>
    </w:p>
    <w:p>
      <w:pPr>
        <w:pStyle w:val="P30"/>
        <w:framePr w:w="3921" w:h="1055" w:hRule="exact" w:wrap="none" w:vAnchor="page" w:hAnchor="margin" w:x="6800" w:y="5348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5404"/>
        <w:rPr>
          <w:rStyle w:val="C22"/>
          <w:rtl w:val="0"/>
        </w:rPr>
      </w:pPr>
      <w:r>
        <w:rPr>
          <w:rStyle w:val="C22"/>
          <w:rtl w:val="0"/>
        </w:rPr>
        <w:t>Písemně nebo slovně</w:t>
      </w:r>
    </w:p>
    <w:p>
      <w:pPr>
        <w:pStyle w:val="P12"/>
        <w:framePr w:w="6710" w:h="1280" w:hRule="exact" w:wrap="none" w:vAnchor="page" w:hAnchor="margin" w:x="45" w:y="6403"/>
        <w:rPr>
          <w:rStyle w:val="C3"/>
          <w:rtl w:val="0"/>
        </w:rPr>
      </w:pPr>
    </w:p>
    <w:p>
      <w:pPr>
        <w:pStyle w:val="P13"/>
        <w:framePr w:w="6658" w:h="1153" w:hRule="exact" w:wrap="none" w:vAnchor="page" w:hAnchor="margin" w:x="71" w:y="6459"/>
        <w:rPr>
          <w:rStyle w:val="C11"/>
          <w:rtl w:val="0"/>
        </w:rPr>
      </w:pPr>
      <w:r>
        <w:rPr>
          <w:rStyle w:val="C11"/>
          <w:rtl w:val="0"/>
        </w:rPr>
        <w:t xml:space="preserve">e) Uvést požární rizika (včetně nebezpečí zahoření v důsledku vzniku statické elektřiny) při manipulaci, skladování a zpracování měkkých a tuhých plastů, lepidel, potahových materiálů, balicích PE fólií, vlákenných přírodních materiálů, peří, vlny, kožešin, ostatních čalounických  materiálů,  polotovarů, výrobků</w:t>
      </w:r>
    </w:p>
    <w:p>
      <w:pPr>
        <w:pStyle w:val="P28"/>
        <w:framePr w:w="3921" w:h="1280" w:hRule="exact" w:wrap="none" w:vAnchor="page" w:hAnchor="margin" w:x="6800" w:y="6403"/>
        <w:rPr>
          <w:rStyle w:val="C3"/>
          <w:rtl w:val="0"/>
        </w:rPr>
      </w:pPr>
    </w:p>
    <w:p>
      <w:pPr>
        <w:pStyle w:val="P29"/>
        <w:framePr w:w="3839" w:h="1153" w:hRule="exact" w:wrap="none" w:vAnchor="page" w:hAnchor="margin" w:x="6856" w:y="6459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32"/>
        <w:framePr w:w="10710" w:h="248" w:hRule="exact" w:wrap="none" w:vAnchor="page" w:hAnchor="margin" w:x="28" w:y="7796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8232"/>
        <w:rPr>
          <w:rStyle w:val="C18"/>
          <w:rtl w:val="0"/>
        </w:rPr>
      </w:pPr>
      <w:r>
        <w:rPr>
          <w:rStyle w:val="C18"/>
          <w:rtl w:val="0"/>
        </w:rPr>
        <w:t>Volba materiálu a pomocných spojovacích materiálů a doplňkových komponent pro výrobu matracových potahů</w:t>
      </w:r>
    </w:p>
    <w:p>
      <w:pPr>
        <w:pStyle w:val="P24"/>
        <w:framePr w:w="6713" w:h="376" w:hRule="exact" w:wrap="none" w:vAnchor="page" w:hAnchor="margin" w:x="45" w:y="88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9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8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9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1055" w:hRule="exact" w:wrap="none" w:vAnchor="page" w:hAnchor="margin" w:x="45" w:y="9255"/>
        <w:rPr>
          <w:rStyle w:val="C3"/>
          <w:rtl w:val="0"/>
        </w:rPr>
      </w:pPr>
    </w:p>
    <w:p>
      <w:pPr>
        <w:pStyle w:val="P13"/>
        <w:framePr w:w="6658" w:h="928" w:hRule="exact" w:wrap="none" w:vAnchor="page" w:hAnchor="margin" w:x="71" w:y="9311"/>
        <w:rPr>
          <w:rStyle w:val="C11"/>
          <w:rtl w:val="0"/>
        </w:rPr>
      </w:pPr>
      <w:r>
        <w:rPr>
          <w:rStyle w:val="C11"/>
          <w:rtl w:val="0"/>
        </w:rPr>
        <w:t>a) Charakterizovat základní typy matracových potahů podle druhového a materiálového rozdělení, provést vhodný výběr matracových a pomocných materiálů podle typu zhotovovaného potahu (matracové textilie, nekonečné matracové proševy, prošívané formáty)</w:t>
      </w:r>
    </w:p>
    <w:p>
      <w:pPr>
        <w:pStyle w:val="P28"/>
        <w:framePr w:w="3921" w:h="1055" w:hRule="exact" w:wrap="none" w:vAnchor="page" w:hAnchor="margin" w:x="6800" w:y="9255"/>
        <w:rPr>
          <w:rStyle w:val="C3"/>
          <w:rtl w:val="0"/>
        </w:rPr>
      </w:pPr>
    </w:p>
    <w:p>
      <w:pPr>
        <w:pStyle w:val="P29"/>
        <w:framePr w:w="3839" w:h="928" w:hRule="exact" w:wrap="none" w:vAnchor="page" w:hAnchor="margin" w:x="6856" w:y="9311"/>
        <w:rPr>
          <w:rStyle w:val="C21"/>
          <w:rtl w:val="0"/>
        </w:rPr>
      </w:pPr>
      <w:r>
        <w:rPr>
          <w:rStyle w:val="C21"/>
          <w:rtl w:val="0"/>
        </w:rPr>
        <w:t>Praktické provedení a slovní doplnění</w:t>
      </w:r>
    </w:p>
    <w:p>
      <w:pPr>
        <w:pStyle w:val="P16"/>
        <w:framePr w:w="6710" w:h="607" w:hRule="exact" w:wrap="none" w:vAnchor="page" w:hAnchor="margin" w:x="45" w:y="1031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0366"/>
        <w:rPr>
          <w:rStyle w:val="C13"/>
          <w:rtl w:val="0"/>
        </w:rPr>
      </w:pPr>
      <w:r>
        <w:rPr>
          <w:rStyle w:val="C13"/>
          <w:rtl w:val="0"/>
        </w:rPr>
        <w:t>b) Vytvořit střihový plán neformátovaných proševů a textilií a stanovit spotřebu materiálu</w:t>
      </w:r>
    </w:p>
    <w:p>
      <w:pPr>
        <w:pStyle w:val="P30"/>
        <w:framePr w:w="3921" w:h="607" w:hRule="exact" w:wrap="none" w:vAnchor="page" w:hAnchor="margin" w:x="6800" w:y="1031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0366"/>
        <w:rPr>
          <w:rStyle w:val="C22"/>
          <w:rtl w:val="0"/>
        </w:rPr>
      </w:pPr>
      <w:r>
        <w:rPr>
          <w:rStyle w:val="C22"/>
          <w:rtl w:val="0"/>
        </w:rPr>
        <w:t>Praktické provedení a slovní doplnění</w:t>
      </w:r>
    </w:p>
    <w:p>
      <w:pPr>
        <w:pStyle w:val="P12"/>
        <w:framePr w:w="6710" w:h="376" w:hRule="exact" w:wrap="none" w:vAnchor="page" w:hAnchor="margin" w:x="45" w:y="1091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973"/>
        <w:rPr>
          <w:rStyle w:val="C11"/>
          <w:rtl w:val="0"/>
        </w:rPr>
      </w:pPr>
      <w:r>
        <w:rPr>
          <w:rStyle w:val="C11"/>
          <w:rtl w:val="0"/>
        </w:rPr>
        <w:t>c) Určit a použít vhodný pomocný spojovací materiál (nitě)</w:t>
      </w:r>
    </w:p>
    <w:p>
      <w:pPr>
        <w:pStyle w:val="P28"/>
        <w:framePr w:w="3921" w:h="376" w:hRule="exact" w:wrap="none" w:vAnchor="page" w:hAnchor="margin" w:x="6800" w:y="1091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973"/>
        <w:rPr>
          <w:rStyle w:val="C21"/>
          <w:rtl w:val="0"/>
        </w:rPr>
      </w:pPr>
      <w:r>
        <w:rPr>
          <w:rStyle w:val="C21"/>
          <w:rtl w:val="0"/>
        </w:rPr>
        <w:t>Praktické provedení a slovní doplnění</w:t>
      </w:r>
    </w:p>
    <w:p>
      <w:pPr>
        <w:pStyle w:val="P16"/>
        <w:framePr w:w="6710" w:h="831" w:hRule="exact" w:wrap="none" w:vAnchor="page" w:hAnchor="margin" w:x="45" w:y="11293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11349"/>
        <w:rPr>
          <w:rStyle w:val="C13"/>
          <w:rtl w:val="0"/>
        </w:rPr>
      </w:pPr>
      <w:r>
        <w:rPr>
          <w:rStyle w:val="C13"/>
          <w:rtl w:val="0"/>
        </w:rPr>
        <w:t>d) Určit a připravit potřebný materiál a doplňkové komponenty, např. úchytky, zdrhovadla, textilní popisky aj. podle charakteru výrobku, popsat je a uvést jejich specifika</w:t>
      </w:r>
    </w:p>
    <w:p>
      <w:pPr>
        <w:pStyle w:val="P30"/>
        <w:framePr w:w="3921" w:h="831" w:hRule="exact" w:wrap="none" w:vAnchor="page" w:hAnchor="margin" w:x="6800" w:y="11293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11349"/>
        <w:rPr>
          <w:rStyle w:val="C22"/>
          <w:rtl w:val="0"/>
        </w:rPr>
      </w:pPr>
      <w:r>
        <w:rPr>
          <w:rStyle w:val="C22"/>
          <w:rtl w:val="0"/>
        </w:rPr>
        <w:t>Praktické provedení a slovní doplnění</w:t>
      </w:r>
    </w:p>
    <w:p>
      <w:pPr>
        <w:pStyle w:val="P32"/>
        <w:framePr w:w="10710" w:h="248" w:hRule="exact" w:wrap="none" w:vAnchor="page" w:hAnchor="margin" w:x="28" w:y="1223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Kompletace souboru a dokončení výroby matracových potahů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postup práce při výrobě jednotlivých typů matracových potahů</w:t>
      </w:r>
    </w:p>
    <w:p>
      <w:pPr>
        <w:pStyle w:val="P28"/>
        <w:framePr w:w="3921" w:h="607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35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633"/>
        <w:rPr>
          <w:rStyle w:val="C13"/>
          <w:rtl w:val="0"/>
        </w:rPr>
      </w:pPr>
      <w:r>
        <w:rPr>
          <w:rStyle w:val="C13"/>
          <w:rtl w:val="0"/>
        </w:rPr>
        <w:t>b) Kompletovat soubor (matracových potahů)</w:t>
      </w:r>
    </w:p>
    <w:p>
      <w:pPr>
        <w:pStyle w:val="P30"/>
        <w:framePr w:w="3921" w:h="607" w:hRule="exact" w:wrap="none" w:vAnchor="page" w:hAnchor="margin" w:x="6800" w:y="35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633"/>
        <w:rPr>
          <w:rStyle w:val="C22"/>
          <w:rtl w:val="0"/>
        </w:rPr>
      </w:pPr>
      <w:r>
        <w:rPr>
          <w:rStyle w:val="C22"/>
          <w:rtl w:val="0"/>
        </w:rPr>
        <w:t>Praktické předvedení se slovním vysvětlením</w:t>
      </w:r>
    </w:p>
    <w:p>
      <w:pPr>
        <w:pStyle w:val="P12"/>
        <w:framePr w:w="6710" w:h="607" w:hRule="exact" w:wrap="none" w:vAnchor="page" w:hAnchor="margin" w:x="45" w:y="418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239"/>
        <w:rPr>
          <w:rStyle w:val="C11"/>
          <w:rtl w:val="0"/>
        </w:rPr>
      </w:pPr>
      <w:r>
        <w:rPr>
          <w:rStyle w:val="C11"/>
          <w:rtl w:val="0"/>
        </w:rPr>
        <w:t>c) Dokončit zadaný výrobek (matracový potah)</w:t>
      </w:r>
    </w:p>
    <w:p>
      <w:pPr>
        <w:pStyle w:val="P28"/>
        <w:framePr w:w="3921" w:h="607" w:hRule="exact" w:wrap="none" w:vAnchor="page" w:hAnchor="margin" w:x="6800" w:y="418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239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376" w:hRule="exact" w:wrap="none" w:vAnchor="page" w:hAnchor="margin" w:x="45" w:y="479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846"/>
        <w:rPr>
          <w:rStyle w:val="C13"/>
          <w:rtl w:val="0"/>
        </w:rPr>
      </w:pPr>
      <w:r>
        <w:rPr>
          <w:rStyle w:val="C13"/>
          <w:rtl w:val="0"/>
        </w:rPr>
        <w:t>d) Zkontrolovat kvalitu provedení hotových výrobků</w:t>
      </w:r>
    </w:p>
    <w:p>
      <w:pPr>
        <w:pStyle w:val="P30"/>
        <w:framePr w:w="3921" w:h="376" w:hRule="exact" w:wrap="none" w:vAnchor="page" w:hAnchor="margin" w:x="6800" w:y="479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846"/>
        <w:rPr>
          <w:rStyle w:val="C22"/>
          <w:rtl w:val="0"/>
        </w:rPr>
      </w:pPr>
      <w:r>
        <w:rPr>
          <w:rStyle w:val="C22"/>
          <w:rtl w:val="0"/>
        </w:rPr>
        <w:t>Prakticky předvést</w:t>
      </w:r>
    </w:p>
    <w:p>
      <w:pPr>
        <w:pStyle w:val="P32"/>
        <w:framePr w:w="10710" w:h="248" w:hRule="exact" w:wrap="none" w:vAnchor="page" w:hAnchor="margin" w:x="28" w:y="52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5716"/>
        <w:rPr>
          <w:rStyle w:val="C18"/>
          <w:rtl w:val="0"/>
        </w:rPr>
      </w:pPr>
      <w:r>
        <w:rPr>
          <w:rStyle w:val="C18"/>
          <w:rtl w:val="0"/>
        </w:rPr>
        <w:t>Obsluha, základní údržba a nastavení strojů a zařízení na výrobu matracových potahů</w:t>
      </w:r>
    </w:p>
    <w:p>
      <w:pPr>
        <w:pStyle w:val="P24"/>
        <w:framePr w:w="6713" w:h="376" w:hRule="exact" w:wrap="none" w:vAnchor="page" w:hAnchor="margin" w:x="45" w:y="615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2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15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2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653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6587"/>
        <w:rPr>
          <w:rStyle w:val="C11"/>
          <w:rtl w:val="0"/>
        </w:rPr>
      </w:pPr>
      <w:r>
        <w:rPr>
          <w:rStyle w:val="C11"/>
          <w:rtl w:val="0"/>
        </w:rPr>
        <w:t>a) Objasnit funkci strojů a zařízení na výrobu matracových potahů</w:t>
      </w:r>
    </w:p>
    <w:p>
      <w:pPr>
        <w:pStyle w:val="P28"/>
        <w:framePr w:w="3921" w:h="376" w:hRule="exact" w:wrap="none" w:vAnchor="page" w:hAnchor="margin" w:x="6800" w:y="653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6587"/>
        <w:rPr>
          <w:rStyle w:val="C21"/>
          <w:rtl w:val="0"/>
        </w:rPr>
      </w:pPr>
      <w:r>
        <w:rPr>
          <w:rStyle w:val="C21"/>
          <w:rtl w:val="0"/>
        </w:rPr>
        <w:t>Písemně nebo slovně</w:t>
      </w:r>
    </w:p>
    <w:p>
      <w:pPr>
        <w:pStyle w:val="P16"/>
        <w:framePr w:w="6710" w:h="607" w:hRule="exact" w:wrap="none" w:vAnchor="page" w:hAnchor="margin" w:x="45" w:y="690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963"/>
        <w:rPr>
          <w:rStyle w:val="C13"/>
          <w:rtl w:val="0"/>
        </w:rPr>
      </w:pPr>
      <w:r>
        <w:rPr>
          <w:rStyle w:val="C13"/>
          <w:rtl w:val="0"/>
        </w:rPr>
        <w:t>b) Zvolit a připravit pomocné nářadí, nástroje a měřidla pro výrobu a kontrolu matracových potahů</w:t>
      </w:r>
    </w:p>
    <w:p>
      <w:pPr>
        <w:pStyle w:val="P30"/>
        <w:framePr w:w="3921" w:h="607" w:hRule="exact" w:wrap="none" w:vAnchor="page" w:hAnchor="margin" w:x="6800" w:y="690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963"/>
        <w:rPr>
          <w:rStyle w:val="C22"/>
          <w:rtl w:val="0"/>
        </w:rPr>
      </w:pPr>
      <w:r>
        <w:rPr>
          <w:rStyle w:val="C22"/>
          <w:rtl w:val="0"/>
        </w:rPr>
        <w:t>Písemně nebo slovně Prakticky předvést</w:t>
      </w:r>
    </w:p>
    <w:p>
      <w:pPr>
        <w:pStyle w:val="P12"/>
        <w:framePr w:w="6710" w:h="607" w:hRule="exact" w:wrap="none" w:vAnchor="page" w:hAnchor="margin" w:x="45" w:y="751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570"/>
        <w:rPr>
          <w:rStyle w:val="C11"/>
          <w:rtl w:val="0"/>
        </w:rPr>
      </w:pPr>
      <w:r>
        <w:rPr>
          <w:rStyle w:val="C11"/>
          <w:rtl w:val="0"/>
        </w:rPr>
        <w:t>c) Provést jednotlivé technologické operace podle daného pracovního postupu</w:t>
      </w:r>
    </w:p>
    <w:p>
      <w:pPr>
        <w:pStyle w:val="P28"/>
        <w:framePr w:w="3921" w:h="607" w:hRule="exact" w:wrap="none" w:vAnchor="page" w:hAnchor="margin" w:x="6800" w:y="751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570"/>
        <w:rPr>
          <w:rStyle w:val="C21"/>
          <w:rtl w:val="0"/>
        </w:rPr>
      </w:pPr>
      <w:r>
        <w:rPr>
          <w:rStyle w:val="C21"/>
          <w:rtl w:val="0"/>
        </w:rPr>
        <w:t>Prakticky předvést</w:t>
      </w:r>
    </w:p>
    <w:p>
      <w:pPr>
        <w:pStyle w:val="P16"/>
        <w:framePr w:w="6710" w:h="376" w:hRule="exact" w:wrap="none" w:vAnchor="page" w:hAnchor="margin" w:x="45" w:y="812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177"/>
        <w:rPr>
          <w:rStyle w:val="C13"/>
          <w:rtl w:val="0"/>
        </w:rPr>
      </w:pPr>
      <w:r>
        <w:rPr>
          <w:rStyle w:val="C13"/>
          <w:rtl w:val="0"/>
        </w:rPr>
        <w:t>d) Obsluhovat příslušné stroje a zařízení při výrobě matracových potahů</w:t>
      </w:r>
    </w:p>
    <w:p>
      <w:pPr>
        <w:pStyle w:val="P30"/>
        <w:framePr w:w="3921" w:h="376" w:hRule="exact" w:wrap="none" w:vAnchor="page" w:hAnchor="margin" w:x="6800" w:y="812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177"/>
        <w:rPr>
          <w:rStyle w:val="C22"/>
          <w:rtl w:val="0"/>
        </w:rPr>
      </w:pPr>
      <w:r>
        <w:rPr>
          <w:rStyle w:val="C22"/>
          <w:rtl w:val="0"/>
        </w:rPr>
        <w:t>Prakticky předvést</w:t>
      </w:r>
    </w:p>
    <w:p>
      <w:pPr>
        <w:pStyle w:val="P12"/>
        <w:framePr w:w="6710" w:h="376" w:hRule="exact" w:wrap="none" w:vAnchor="page" w:hAnchor="margin" w:x="45" w:y="849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53"/>
        <w:rPr>
          <w:rStyle w:val="C11"/>
          <w:rtl w:val="0"/>
        </w:rPr>
      </w:pPr>
      <w:r>
        <w:rPr>
          <w:rStyle w:val="C11"/>
          <w:rtl w:val="0"/>
        </w:rPr>
        <w:t>e) Dodržovat technologický postup a bezpečnost při výrobě a práci se stroji</w:t>
      </w:r>
    </w:p>
    <w:p>
      <w:pPr>
        <w:pStyle w:val="P28"/>
        <w:framePr w:w="3921" w:h="376" w:hRule="exact" w:wrap="none" w:vAnchor="page" w:hAnchor="margin" w:x="6800" w:y="849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53"/>
        <w:rPr>
          <w:rStyle w:val="C21"/>
          <w:rtl w:val="0"/>
        </w:rPr>
      </w:pPr>
      <w:r>
        <w:rPr>
          <w:rStyle w:val="C21"/>
          <w:rtl w:val="0"/>
        </w:rPr>
        <w:t>Prakticky předvést</w:t>
      </w:r>
    </w:p>
    <w:p>
      <w:pPr>
        <w:pStyle w:val="P16"/>
        <w:framePr w:w="6710" w:h="376" w:hRule="exact" w:wrap="none" w:vAnchor="page" w:hAnchor="margin" w:x="45" w:y="887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929"/>
        <w:rPr>
          <w:rStyle w:val="C13"/>
          <w:rtl w:val="0"/>
        </w:rPr>
      </w:pPr>
      <w:r>
        <w:rPr>
          <w:rStyle w:val="C13"/>
          <w:rtl w:val="0"/>
        </w:rPr>
        <w:t>f) Seřizovat a udržovat stroje a zařízení v bezpečném chodu</w:t>
      </w:r>
    </w:p>
    <w:p>
      <w:pPr>
        <w:pStyle w:val="P30"/>
        <w:framePr w:w="3921" w:h="376" w:hRule="exact" w:wrap="none" w:vAnchor="page" w:hAnchor="margin" w:x="6800" w:y="887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929"/>
        <w:rPr>
          <w:rStyle w:val="C22"/>
          <w:rtl w:val="0"/>
        </w:rPr>
      </w:pPr>
      <w:r>
        <w:rPr>
          <w:rStyle w:val="C22"/>
          <w:rtl w:val="0"/>
        </w:rPr>
        <w:t>Prakticky předvést</w:t>
      </w:r>
    </w:p>
    <w:p>
      <w:pPr>
        <w:pStyle w:val="P32"/>
        <w:framePr w:w="10710" w:h="248" w:hRule="exact" w:wrap="none" w:vAnchor="page" w:hAnchor="margin" w:x="28" w:y="936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799"/>
        <w:rPr>
          <w:rStyle w:val="C18"/>
          <w:rtl w:val="0"/>
        </w:rPr>
      </w:pPr>
      <w:r>
        <w:rPr>
          <w:rStyle w:val="C18"/>
          <w:rtl w:val="0"/>
        </w:rPr>
        <w:t>Kontrola, balení a expedice čalouněných výrobků a čalounických materiálů</w:t>
      </w:r>
    </w:p>
    <w:p>
      <w:pPr>
        <w:pStyle w:val="P24"/>
        <w:framePr w:w="6713" w:h="376" w:hRule="exact" w:wrap="none" w:vAnchor="page" w:hAnchor="margin" w:x="45" w:y="1023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30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23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30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61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670"/>
        <w:rPr>
          <w:rStyle w:val="C11"/>
          <w:rtl w:val="0"/>
        </w:rPr>
      </w:pPr>
      <w:r>
        <w:rPr>
          <w:rStyle w:val="C11"/>
          <w:rtl w:val="0"/>
        </w:rPr>
        <w:t>a) Popsat způsoby a zásady provádění kontroly v celém procesu výroby a skladování</w:t>
      </w:r>
    </w:p>
    <w:p>
      <w:pPr>
        <w:pStyle w:val="P28"/>
        <w:framePr w:w="3921" w:h="607" w:hRule="exact" w:wrap="none" w:vAnchor="page" w:hAnchor="margin" w:x="6800" w:y="1061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670"/>
        <w:rPr>
          <w:rStyle w:val="C21"/>
          <w:rtl w:val="0"/>
        </w:rPr>
      </w:pPr>
      <w:r>
        <w:rPr>
          <w:rStyle w:val="C21"/>
          <w:rtl w:val="0"/>
        </w:rPr>
        <w:t>Slovní vysvětlení</w:t>
      </w:r>
    </w:p>
    <w:p>
      <w:pPr>
        <w:pStyle w:val="P16"/>
        <w:framePr w:w="6710" w:h="607" w:hRule="exact" w:wrap="none" w:vAnchor="page" w:hAnchor="margin" w:x="45" w:y="1122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277"/>
        <w:rPr>
          <w:rStyle w:val="C13"/>
          <w:rtl w:val="0"/>
        </w:rPr>
      </w:pPr>
      <w:r>
        <w:rPr>
          <w:rStyle w:val="C13"/>
          <w:rtl w:val="0"/>
        </w:rPr>
        <w:t>b) Provést výrobní kontrolu a zkontrolovat kvalitu provedení hotových výrobků</w:t>
      </w:r>
    </w:p>
    <w:p>
      <w:pPr>
        <w:pStyle w:val="P30"/>
        <w:framePr w:w="3921" w:h="607" w:hRule="exact" w:wrap="none" w:vAnchor="page" w:hAnchor="margin" w:x="6800" w:y="1122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277"/>
        <w:rPr>
          <w:rStyle w:val="C22"/>
          <w:rtl w:val="0"/>
        </w:rPr>
      </w:pPr>
      <w:r>
        <w:rPr>
          <w:rStyle w:val="C22"/>
          <w:rtl w:val="0"/>
        </w:rPr>
        <w:t>Prakticky předvést</w:t>
      </w:r>
    </w:p>
    <w:p>
      <w:pPr>
        <w:pStyle w:val="P12"/>
        <w:framePr w:w="6710" w:h="376" w:hRule="exact" w:wrap="none" w:vAnchor="page" w:hAnchor="margin" w:x="45" w:y="1182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884"/>
        <w:rPr>
          <w:rStyle w:val="C11"/>
          <w:rtl w:val="0"/>
        </w:rPr>
      </w:pPr>
      <w:r>
        <w:rPr>
          <w:rStyle w:val="C11"/>
          <w:rtl w:val="0"/>
        </w:rPr>
        <w:t>c) Popsat zásady označování výrobků podle platných právních předpisů</w:t>
      </w:r>
    </w:p>
    <w:p>
      <w:pPr>
        <w:pStyle w:val="P28"/>
        <w:framePr w:w="3921" w:h="376" w:hRule="exact" w:wrap="none" w:vAnchor="page" w:hAnchor="margin" w:x="6800" w:y="1182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884"/>
        <w:rPr>
          <w:rStyle w:val="C21"/>
          <w:rtl w:val="0"/>
        </w:rPr>
      </w:pPr>
      <w:r>
        <w:rPr>
          <w:rStyle w:val="C21"/>
          <w:rtl w:val="0"/>
        </w:rPr>
        <w:t>Slovní vysvětlení</w:t>
      </w:r>
    </w:p>
    <w:p>
      <w:pPr>
        <w:pStyle w:val="P16"/>
        <w:framePr w:w="6710" w:h="607" w:hRule="exact" w:wrap="none" w:vAnchor="page" w:hAnchor="margin" w:x="45" w:y="1220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260"/>
        <w:rPr>
          <w:rStyle w:val="C13"/>
          <w:rtl w:val="0"/>
        </w:rPr>
      </w:pPr>
      <w:r>
        <w:rPr>
          <w:rStyle w:val="C13"/>
          <w:rtl w:val="0"/>
        </w:rPr>
        <w:t>d) Popsat způsoby balení výrobků podle charakteru a množství výrobků a způsobu expedice a dopravy</w:t>
      </w:r>
    </w:p>
    <w:p>
      <w:pPr>
        <w:pStyle w:val="P30"/>
        <w:framePr w:w="3921" w:h="607" w:hRule="exact" w:wrap="none" w:vAnchor="page" w:hAnchor="margin" w:x="6800" w:y="1220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260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12"/>
        <w:framePr w:w="6710" w:h="376" w:hRule="exact" w:wrap="none" w:vAnchor="page" w:hAnchor="margin" w:x="45" w:y="1281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867"/>
        <w:rPr>
          <w:rStyle w:val="C11"/>
          <w:rtl w:val="0"/>
        </w:rPr>
      </w:pPr>
      <w:r>
        <w:rPr>
          <w:rStyle w:val="C11"/>
          <w:rtl w:val="0"/>
        </w:rPr>
        <w:t>e) Popsat zásady manipulace a skladování v celém procesu výroby</w:t>
      </w:r>
    </w:p>
    <w:p>
      <w:pPr>
        <w:pStyle w:val="P28"/>
        <w:framePr w:w="3921" w:h="376" w:hRule="exact" w:wrap="none" w:vAnchor="page" w:hAnchor="margin" w:x="6800" w:y="1281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867"/>
        <w:rPr>
          <w:rStyle w:val="C21"/>
          <w:rtl w:val="0"/>
        </w:rPr>
      </w:pPr>
      <w:r>
        <w:rPr>
          <w:rStyle w:val="C21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1330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13736"/>
        <w:rPr>
          <w:rStyle w:val="C18"/>
          <w:rtl w:val="0"/>
        </w:rPr>
      </w:pPr>
      <w:r>
        <w:rPr>
          <w:rStyle w:val="C18"/>
          <w:rtl w:val="0"/>
        </w:rPr>
        <w:t>Nakládání s odpadem v nábytkářství</w:t>
      </w:r>
    </w:p>
    <w:p>
      <w:pPr>
        <w:pStyle w:val="P24"/>
        <w:framePr w:w="6713" w:h="376" w:hRule="exact" w:wrap="none" w:vAnchor="page" w:hAnchor="margin" w:x="45" w:y="14176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4247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4176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4247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455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4608"/>
        <w:rPr>
          <w:rStyle w:val="C11"/>
          <w:rtl w:val="0"/>
        </w:rPr>
      </w:pPr>
      <w:r>
        <w:rPr>
          <w:rStyle w:val="C11"/>
          <w:rtl w:val="0"/>
        </w:rPr>
        <w:t>a) Objasnit vznik a druhy odpadů z čalounické výroby</w:t>
      </w:r>
    </w:p>
    <w:p>
      <w:pPr>
        <w:pStyle w:val="P28"/>
        <w:framePr w:w="3921" w:h="376" w:hRule="exact" w:wrap="none" w:vAnchor="page" w:hAnchor="margin" w:x="6800" w:y="1455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4608"/>
        <w:rPr>
          <w:rStyle w:val="C21"/>
          <w:rtl w:val="0"/>
        </w:rPr>
      </w:pPr>
      <w:r>
        <w:rPr>
          <w:rStyle w:val="C21"/>
          <w:rtl w:val="0"/>
        </w:rPr>
        <w:t>Slovní vysvětlení</w:t>
      </w:r>
    </w:p>
    <w:p>
      <w:pPr>
        <w:pStyle w:val="P16"/>
        <w:framePr w:w="6710" w:h="607" w:hRule="exact" w:wrap="none" w:vAnchor="page" w:hAnchor="margin" w:x="45" w:y="14928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4984"/>
        <w:rPr>
          <w:rStyle w:val="C13"/>
          <w:rtl w:val="0"/>
        </w:rPr>
      </w:pPr>
      <w:r>
        <w:rPr>
          <w:rStyle w:val="C13"/>
          <w:rtl w:val="0"/>
        </w:rPr>
        <w:t>b) Vysvětlit způsoby třídění, skladování, zpracování, recyklace a likvidace odpadu</w:t>
      </w:r>
    </w:p>
    <w:p>
      <w:pPr>
        <w:pStyle w:val="P30"/>
        <w:framePr w:w="3921" w:h="607" w:hRule="exact" w:wrap="none" w:vAnchor="page" w:hAnchor="margin" w:x="6800" w:y="14928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4984"/>
        <w:rPr>
          <w:rStyle w:val="C22"/>
          <w:rtl w:val="0"/>
        </w:rPr>
      </w:pPr>
      <w:r>
        <w:rPr>
          <w:rStyle w:val="C22"/>
          <w:rtl w:val="0"/>
        </w:rPr>
        <w:t>Slovní vysvětlení</w:t>
      </w:r>
    </w:p>
    <w:p>
      <w:pPr>
        <w:pStyle w:val="P32"/>
        <w:framePr w:w="10710" w:h="248" w:hRule="exact" w:wrap="none" w:vAnchor="page" w:hAnchor="margin" w:x="28" w:y="15648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Zaznamenávání technických údajů a výsledků práce v čalounické výrobě a dekoratérství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Zaznamenávat veškeré technické aj. údaje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Písemně a slovně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Vypočítat potřebné údaje pro výrobu matracových potahů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Písemně a slovně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Provádět provozní evidenci a dokumentaci – dokumentace zakázky, evidence materiálu, spotřeby, odpadu apod.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Předvést písemně se slovním doprovodem</w:t>
      </w:r>
    </w:p>
    <w:p>
      <w:pPr>
        <w:pStyle w:val="P32"/>
        <w:framePr w:w="10710" w:h="248" w:hRule="exact" w:wrap="none" w:vAnchor="page" w:hAnchor="margin" w:x="28" w:y="444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460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způsobilostí by mělo pokud možno probíhat jako sled navazujících činností vedoucích s využitím zvolených technologických postupů ke zhotovení jednoho, případně dvou výrobků s tím, že některé způsobilosti by se ověřovaly i mimo tento rámec činnosti.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se doporučují např. tyto činnosti: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Práce s dodanou konstrukční a technologickou dokumentací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postupu práce, volba materiálů, volba strojů, nástrojů, zařízení pro výrobu matracových potahů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střihových a nářezných plánů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Dělení čalounických materiálů ručními nástroji a strojky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Strojní šití potahů včetně všívání zdrhovadel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Konečná úprava, značení, balení, manipulace, využití nebo likvidace odpadu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8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úkolů založených na formě praktického předvedení je třeba přihlížet především k bezpečnému provádění všech úkonů, ke kvalitě práce i zhotoveného výrobku, ke znalosti čalounických materiálů a ke znalosti údržby čalouněných výrobků.</w:t>
      </w:r>
    </w:p>
    <w:p>
      <w:pPr>
        <w:pStyle w:val="P33"/>
        <w:framePr w:w="10766" w:h="1837" w:hRule="exact" w:wrap="none" w:vAnchor="page" w:hAnchor="margin" w:x="0" w:y="784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842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818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klasifikačního zápisu o zkoušce.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9906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906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1024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8088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splňovat jednu z následujících variant požadavků: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čalouník + střední vzdělání s maturitní zkouškou (i v jiném oboru) a alespoň 5 let praxe jako osoba odpovědná za činnosti v oblasti čalounické výroby nebo ve funkci učitele odborného výcviku, z toho minimálně jeden rok v období posledních dvou let před podáním žádosti o autorizaci.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nábytkářské výroby a alespoň 5 let praxe jako osoba odpovědná za činnosti v oblasti čalounické výroby nebo ve funkci učitele odborného výcviku, z toho minimálně jeden rok v období posledních dvou let před podáním žádosti o autorizaci.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Vyšší odborné vzdělání v oblasti nábytkářské výroby a alespoň 5 let praxe jako osoba odpovědná za činnosti v oblasti čalounické výroby nebo ve funkci učitele odborného výcviku nebo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+ alespoň 5 let praxe jako osoba odpovědná za činnosti v oblasti čalounické výroby nebo ve funkci učitele odborných předmětů nebo odborného výcviku nebo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 (stačí doložit čestným prohlášením).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 (stačí doložit čestným prohlášením).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540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3488" w:hRule="exact" w:wrap="none" w:vAnchor="page" w:hAnchor="margin" w:x="0" w:y="10469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0469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mít k dispozici čalounickou dílnu vybavenou současnými stroji, mechanismy a zařízením a materiálně technickým vybavením: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prostory a přísun potřebné energie odpovídající bezpečnostním a hygienickým předpisům,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materiály a polotovary pro výrobu matracových potahů,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technologické postupy,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technologické vybavení pro výrobu matracových potahů,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příjemky, výdejky zboží a materiálů.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Odpovídající technické vybavení nutné k zajištění bezpečnosti a hygieny práce a protipožární ochrany.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148" w:hRule="exact" w:wrap="none" w:vAnchor="page" w:hAnchor="margin" w:x="0" w:y="10809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materiálně-technického vybavení pro účely zkoušky. Pokud žadatel bude při zkouškách využívat materiálně-technické vybavení jiné organizace, přiloží k žádosti o autorizaci smlouvu o jeho využívání nebo pronájmu, která bude uzavřená nejméně na dobu pěti let.</w:t>
      </w:r>
    </w:p>
    <w:p>
      <w:pPr>
        <w:pStyle w:val="P33"/>
        <w:framePr w:w="10766" w:h="1146" w:hRule="exact" w:wrap="none" w:vAnchor="page" w:hAnchor="margin" w:x="0" w:y="1418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1418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806" w:hRule="exact" w:wrap="none" w:vAnchor="page" w:hAnchor="margin" w:x="0" w:y="1452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10 minut. Do doby přípravy na zkoušku se nezapočítává doba na seznámení uchazeče s pracovištěm a s požadavky BOZP a PO.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146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2 až 4 hodiny (hodinou se rozumí 60 minut). Zkouška může být podle zadaných výrobků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117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Hodnotící standard byl zpracován ve spolupráci se Sektorovou radou nábytkářů a zástupci následujících institucí: </w:t>
      </w:r>
    </w:p>
    <w:p>
      <w:pPr>
        <w:keepNext w:val="0"/>
        <w:keepLines w:val="0"/>
        <w:framePr w:w="10766" w:h="117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českých nábytkářů</w:t>
      </w:r>
    </w:p>
    <w:p>
      <w:pPr>
        <w:keepNext w:val="0"/>
        <w:keepLines w:val="0"/>
        <w:framePr w:w="10766" w:h="117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</w:t>
      </w:r>
    </w:p>
    <w:p>
      <w:pPr>
        <w:keepNext w:val="0"/>
        <w:keepLines w:val="0"/>
        <w:framePr w:w="10766" w:h="117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keepNext w:val="0"/>
        <w:keepLines w:val="0"/>
        <w:framePr w:w="10766" w:h="1176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zaměstnanců dřevozpracujícího průmyslu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Výroba matracových potahů, 11.9.2026 19:15:10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