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C0BBF" Type="http://schemas.openxmlformats.org/officeDocument/2006/relationships/officeDocument" Target="/word/document.xml" /><Relationship Id="coreR4EDC0BBF" Type="http://schemas.openxmlformats.org/package/2006/relationships/metadata/core-properties" Target="/docProps/core.xml" /><Relationship Id="customR4EDC0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pivovarské výroby (kód: 29-103-M)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při výrobě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kalkulace pro pivovarské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meziproduktů a výrobků pivovaru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doby trvanlivosti pivovarských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pivovarských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surovin a materiálů v pivovarnictví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v pivovaru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sanitace a provozní hygieny v potravinářské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zásad BOZP a PO v potravinářské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Technolog/technoložka pivovarské výroby, 28.7.2026 10:39:30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při výrobě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podmínky manipulace, evidence a skladování surovin a hotových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schéma výroby piva od přejímky surovin až po uskladnění hotového výrobku včetně pracovních úkonů zajišťovaných na jednotlivých pracovištích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Popsat schéma provozů pro balení a expedici piva včetně pracovních úkonů zajišťovaných na zadaném  pracovišti těchto provozů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Koordinovat výrobu v pivovaru (nastavení a případné propojení činnosti provozů), zkontrolovat dodržování technologického postupu při výrobě piva</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Popsat hygienické požadavky na zajištění bezpečnosti produkce v rámci všech výrobních úseků pivovaru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Navrhnout způsob řešení a postupu v případě vzniku technologických nebo logistických problémů na zadaném výrobním úseku pivovaru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Navrhnout způsob řešení a postupu v případě vzniku náhlé technické havárie, živelné události, nebo přerušení dodávek energií v zadaném výrobním úseku pivovaru</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Praktické předvedení a ústní ověření</w:t>
      </w:r>
    </w:p>
    <w:p>
      <w:pPr>
        <w:pStyle w:val="P16"/>
        <w:framePr w:w="6710" w:h="376" w:hRule="exact" w:wrap="none" w:vAnchor="page" w:hAnchor="margin" w:x="45" w:y="8224"/>
        <w:rPr>
          <w:rStyle w:val="C3"/>
          <w:rtl w:val="0"/>
        </w:rPr>
      </w:pPr>
    </w:p>
    <w:p>
      <w:pPr>
        <w:pStyle w:val="P17"/>
        <w:framePr w:w="6658" w:h="249" w:hRule="exact" w:wrap="none" w:vAnchor="page" w:hAnchor="margin" w:x="71" w:y="8280"/>
        <w:rPr>
          <w:rStyle w:val="C13"/>
          <w:rtl w:val="0"/>
        </w:rPr>
      </w:pPr>
      <w:r>
        <w:rPr>
          <w:rStyle w:val="C13"/>
          <w:rtl w:val="0"/>
        </w:rPr>
        <w:t>h) Popsat požadavky na údržbu zadaného výrobního úseku pivovaru</w:t>
      </w:r>
    </w:p>
    <w:p>
      <w:pPr>
        <w:pStyle w:val="P30"/>
        <w:framePr w:w="3921" w:h="376" w:hRule="exact" w:wrap="none" w:vAnchor="page" w:hAnchor="margin" w:x="6800" w:y="8224"/>
        <w:rPr>
          <w:rStyle w:val="C3"/>
          <w:rtl w:val="0"/>
        </w:rPr>
      </w:pPr>
    </w:p>
    <w:p>
      <w:pPr>
        <w:pStyle w:val="P31"/>
        <w:framePr w:w="3839" w:h="249" w:hRule="exact" w:wrap="none" w:vAnchor="page" w:hAnchor="margin" w:x="6856" w:y="8280"/>
        <w:rPr>
          <w:rStyle w:val="C22"/>
          <w:rtl w:val="0"/>
        </w:rPr>
      </w:pPr>
      <w:r>
        <w:rPr>
          <w:rStyle w:val="C22"/>
          <w:rtl w:val="0"/>
        </w:rPr>
        <w:t>Ústní ověření</w:t>
      </w:r>
    </w:p>
    <w:p>
      <w:pPr>
        <w:pStyle w:val="P12"/>
        <w:framePr w:w="6710" w:h="607" w:hRule="exact" w:wrap="none" w:vAnchor="page" w:hAnchor="margin" w:x="45" w:y="8600"/>
        <w:rPr>
          <w:rStyle w:val="C3"/>
          <w:rtl w:val="0"/>
        </w:rPr>
      </w:pPr>
    </w:p>
    <w:p>
      <w:pPr>
        <w:pStyle w:val="P13"/>
        <w:framePr w:w="6658" w:h="480" w:hRule="exact" w:wrap="none" w:vAnchor="page" w:hAnchor="margin" w:x="71" w:y="8656"/>
        <w:rPr>
          <w:rStyle w:val="C11"/>
          <w:rtl w:val="0"/>
        </w:rPr>
      </w:pPr>
      <w:r>
        <w:rPr>
          <w:rStyle w:val="C11"/>
          <w:rtl w:val="0"/>
        </w:rPr>
        <w:t>i) Sestavit plán preventivních prohlídek a oprav technologických celků, strojů a zařízení zadaného výrobního úseku pivovaru</w:t>
      </w:r>
    </w:p>
    <w:p>
      <w:pPr>
        <w:pStyle w:val="P28"/>
        <w:framePr w:w="3921" w:h="607" w:hRule="exact" w:wrap="none" w:vAnchor="page" w:hAnchor="margin" w:x="6800" w:y="8600"/>
        <w:rPr>
          <w:rStyle w:val="C3"/>
          <w:rtl w:val="0"/>
        </w:rPr>
      </w:pPr>
    </w:p>
    <w:p>
      <w:pPr>
        <w:pStyle w:val="P29"/>
        <w:framePr w:w="3839" w:h="480" w:hRule="exact" w:wrap="none" w:vAnchor="page" w:hAnchor="margin" w:x="6856" w:y="8656"/>
        <w:rPr>
          <w:rStyle w:val="C21"/>
          <w:rtl w:val="0"/>
        </w:rPr>
      </w:pPr>
      <w:r>
        <w:rPr>
          <w:rStyle w:val="C21"/>
          <w:rtl w:val="0"/>
        </w:rPr>
        <w:t>Praktické předvedení a ústní ověření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j) Navrhnout, případně posoudit stávající systémy řízení kvality, norem výkonu a způsoby jejich kontroly na zadaném výrobním úseku pivovaru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831" w:hRule="exact" w:wrap="none" w:vAnchor="page" w:hAnchor="margin" w:x="45" w:y="9814"/>
        <w:rPr>
          <w:rStyle w:val="C3"/>
          <w:rtl w:val="0"/>
        </w:rPr>
      </w:pPr>
    </w:p>
    <w:p>
      <w:pPr>
        <w:pStyle w:val="P13"/>
        <w:framePr w:w="6658" w:h="704" w:hRule="exact" w:wrap="none" w:vAnchor="page" w:hAnchor="margin" w:x="71" w:y="9870"/>
        <w:rPr>
          <w:rStyle w:val="C11"/>
          <w:rtl w:val="0"/>
        </w:rPr>
      </w:pPr>
      <w:r>
        <w:rPr>
          <w:rStyle w:val="C11"/>
          <w:rtl w:val="0"/>
        </w:rPr>
        <w:t>k) Navrhnout, případně posoudit stávající systém analýzy rizika a stanovení kritických kontrolních bodů a způsob jeho kontroly na zadaném výrobním úseku pivovaru</w:t>
      </w:r>
    </w:p>
    <w:p>
      <w:pPr>
        <w:pStyle w:val="P28"/>
        <w:framePr w:w="3921" w:h="831" w:hRule="exact" w:wrap="none" w:vAnchor="page" w:hAnchor="margin" w:x="6800" w:y="9814"/>
        <w:rPr>
          <w:rStyle w:val="C3"/>
          <w:rtl w:val="0"/>
        </w:rPr>
      </w:pPr>
    </w:p>
    <w:p>
      <w:pPr>
        <w:pStyle w:val="P29"/>
        <w:framePr w:w="3839" w:h="704" w:hRule="exact" w:wrap="none" w:vAnchor="page" w:hAnchor="margin" w:x="6856" w:y="9870"/>
        <w:rPr>
          <w:rStyle w:val="C21"/>
          <w:rtl w:val="0"/>
        </w:rPr>
      </w:pPr>
      <w:r>
        <w:rPr>
          <w:rStyle w:val="C21"/>
          <w:rtl w:val="0"/>
        </w:rPr>
        <w:t>Praktické předvedení a ústní ověření</w:t>
      </w:r>
    </w:p>
    <w:p>
      <w:pPr>
        <w:pStyle w:val="P16"/>
        <w:framePr w:w="6710" w:h="831" w:hRule="exact" w:wrap="none" w:vAnchor="page" w:hAnchor="margin" w:x="45" w:y="10645"/>
        <w:rPr>
          <w:rStyle w:val="C3"/>
          <w:rtl w:val="0"/>
        </w:rPr>
      </w:pPr>
    </w:p>
    <w:p>
      <w:pPr>
        <w:pStyle w:val="P17"/>
        <w:framePr w:w="6658" w:h="704" w:hRule="exact" w:wrap="none" w:vAnchor="page" w:hAnchor="margin" w:x="71" w:y="10701"/>
        <w:rPr>
          <w:rStyle w:val="C13"/>
          <w:rtl w:val="0"/>
        </w:rPr>
      </w:pPr>
      <w:r>
        <w:rPr>
          <w:rStyle w:val="C13"/>
          <w:rtl w:val="0"/>
        </w:rPr>
        <w:t>l) Posoudit předložená pravidla efektivního a bezpečného fungování odpadového hospodářství na zadaném výrobním úseku a navrhnout úpravy v případě potřeby</w:t>
      </w:r>
    </w:p>
    <w:p>
      <w:pPr>
        <w:pStyle w:val="P30"/>
        <w:framePr w:w="3921" w:h="831" w:hRule="exact" w:wrap="none" w:vAnchor="page" w:hAnchor="margin" w:x="6800" w:y="10645"/>
        <w:rPr>
          <w:rStyle w:val="C3"/>
          <w:rtl w:val="0"/>
        </w:rPr>
      </w:pPr>
    </w:p>
    <w:p>
      <w:pPr>
        <w:pStyle w:val="P31"/>
        <w:framePr w:w="3839" w:h="704" w:hRule="exact" w:wrap="none" w:vAnchor="page" w:hAnchor="margin" w:x="6856" w:y="10701"/>
        <w:rPr>
          <w:rStyle w:val="C22"/>
          <w:rtl w:val="0"/>
        </w:rPr>
      </w:pPr>
      <w:r>
        <w:rPr>
          <w:rStyle w:val="C22"/>
          <w:rtl w:val="0"/>
        </w:rPr>
        <w:t>Praktické předvedení a ústní ověření</w:t>
      </w:r>
    </w:p>
    <w:p>
      <w:pPr>
        <w:pStyle w:val="P12"/>
        <w:framePr w:w="6710" w:h="831" w:hRule="exact" w:wrap="none" w:vAnchor="page" w:hAnchor="margin" w:x="45" w:y="11476"/>
        <w:rPr>
          <w:rStyle w:val="C3"/>
          <w:rtl w:val="0"/>
        </w:rPr>
      </w:pPr>
    </w:p>
    <w:p>
      <w:pPr>
        <w:pStyle w:val="P13"/>
        <w:framePr w:w="6658" w:h="704" w:hRule="exact" w:wrap="none" w:vAnchor="page" w:hAnchor="margin" w:x="71" w:y="11532"/>
        <w:rPr>
          <w:rStyle w:val="C11"/>
          <w:rtl w:val="0"/>
        </w:rPr>
      </w:pPr>
      <w:r>
        <w:rPr>
          <w:rStyle w:val="C11"/>
          <w:rtl w:val="0"/>
        </w:rPr>
        <w:t>m) Posoudit předložená pravidla v oblasti ekologie platná pro zadaný výrobní úsek (vliv na životní prostředí, riziko ekologických havárií a jejich předcházení) a navrhnout úpravy v případě potřeby</w:t>
      </w:r>
    </w:p>
    <w:p>
      <w:pPr>
        <w:pStyle w:val="P28"/>
        <w:framePr w:w="3921" w:h="831" w:hRule="exact" w:wrap="none" w:vAnchor="page" w:hAnchor="margin" w:x="6800" w:y="11476"/>
        <w:rPr>
          <w:rStyle w:val="C3"/>
          <w:rtl w:val="0"/>
        </w:rPr>
      </w:pPr>
    </w:p>
    <w:p>
      <w:pPr>
        <w:pStyle w:val="P29"/>
        <w:framePr w:w="3839" w:h="704" w:hRule="exact" w:wrap="none" w:vAnchor="page" w:hAnchor="margin" w:x="6856" w:y="11532"/>
        <w:rPr>
          <w:rStyle w:val="C21"/>
          <w:rtl w:val="0"/>
        </w:rPr>
      </w:pPr>
      <w:r>
        <w:rPr>
          <w:rStyle w:val="C21"/>
          <w:rtl w:val="0"/>
        </w:rPr>
        <w:t>Praktické předvedení a ústní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28.7.2026 10:39:30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receptur, výrobních postupů a kalkulace pro pivovarské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legislativních požadavků na produkci pivovarských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Posoudit výrobní postup na pracovišti zadaného výrobního úseku pivovaru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recepturu zadaného výrobku, navrhnout změny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kalkulaci pro zadaný výrobek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Hodnocení kvality surovin, meziproduktů a výrobků pivovaru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Zkontrolovat a vyhodnotit kvalitu používaných surovin pivovaru, v případě zjištění nestandardního stavu stanovit nápravná opatření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Zkontrolovat a vyhodnotit kvalitu meziproduktů pivovaru, v případě zjištění nestandardního stavu stanovit nápravná opatření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Zkontrolovat a vyhodnotit kvalitu výrobků pivovaru, v případě zjištění nestandardního stavu stanovit nápravná opatření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Zajišťování doby trvanlivosti pivovarských výrobků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používané způsoby ošetření jednotlivých výrobků s cílem ovlivnění doby jejich trvanlivosti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Uvést a posoudit podmínky skladování zadaných výrobků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Podílení se na tvorbě podkladů pro označování pivovarských výrobků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Uvést přehled legislativních požadavků na označování výrobků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způsoby uvádění povinných údajů na označení výrobků</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Popsat způsoby uvádění nepovinných údajů na označení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Posoudit označení 3 předložených výrobků</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28.7.2026 10:39:30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Podílení se na vývoji nových výrobků, inovacích výrobních postupů, používání nových technologií, surovin a materiálů v pivovarnictví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nový výrobek v rámci výrobního programu organizace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změny v oblasti surovin a obalových materiálů pro 2 zadané výrobky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Dohled nad dodržováním zásad správné výrobní praxe v pivovaru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Rozhodnout o výrobním postupu a zajistit dodržování správné výrobní praxe v provozech při sběru a manipulaci s vedlejšími produkty na zadané modelové situaci</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Zkontrolovat dodržování správné výrobní praxe při výrobě, skladování a expedici piva</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32"/>
        <w:framePr w:w="10710" w:h="248" w:hRule="exact" w:wrap="none" w:vAnchor="page" w:hAnchor="margin" w:x="28" w:y="7683"/>
        <w:rPr>
          <w:rStyle w:val="C23"/>
          <w:rtl w:val="0"/>
        </w:rPr>
      </w:pPr>
      <w:r>
        <w:rPr>
          <w:rStyle w:val="C23"/>
          <w:rtl w:val="0"/>
        </w:rPr>
        <w:t>Je třeba splnit obě kritéria.</w:t>
      </w:r>
    </w:p>
    <w:p>
      <w:pPr>
        <w:pStyle w:val="P23"/>
        <w:framePr w:w="10710" w:h="340" w:hRule="exact" w:wrap="none" w:vAnchor="page" w:hAnchor="margin" w:x="28" w:y="8118"/>
        <w:rPr>
          <w:rStyle w:val="C18"/>
          <w:rtl w:val="0"/>
        </w:rPr>
      </w:pPr>
      <w:r>
        <w:rPr>
          <w:rStyle w:val="C18"/>
          <w:rtl w:val="0"/>
        </w:rPr>
        <w:t>Zajišťování sanitace a provozní hygieny v potravinářské výrobě</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Ústní ověření</w:t>
      </w:r>
    </w:p>
    <w:p>
      <w:pPr>
        <w:pStyle w:val="P12"/>
        <w:framePr w:w="6710" w:h="831" w:hRule="exact" w:wrap="none" w:vAnchor="page" w:hAnchor="margin" w:x="45" w:y="10148"/>
        <w:rPr>
          <w:rStyle w:val="C3"/>
          <w:rtl w:val="0"/>
        </w:rPr>
      </w:pPr>
    </w:p>
    <w:p>
      <w:pPr>
        <w:pStyle w:val="P13"/>
        <w:framePr w:w="6658" w:h="704" w:hRule="exact" w:wrap="none" w:vAnchor="page" w:hAnchor="margin" w:x="71" w:y="10204"/>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10148"/>
        <w:rPr>
          <w:rStyle w:val="C3"/>
          <w:rtl w:val="0"/>
        </w:rPr>
      </w:pPr>
    </w:p>
    <w:p>
      <w:pPr>
        <w:pStyle w:val="P29"/>
        <w:framePr w:w="3839" w:h="704" w:hRule="exact" w:wrap="none" w:vAnchor="page" w:hAnchor="margin" w:x="6856" w:y="10204"/>
        <w:rPr>
          <w:rStyle w:val="C21"/>
          <w:rtl w:val="0"/>
        </w:rPr>
      </w:pPr>
      <w:r>
        <w:rPr>
          <w:rStyle w:val="C21"/>
          <w:rtl w:val="0"/>
        </w:rPr>
        <w:t>Praktické předvedení a 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Dodržování zásad BOZP a PO v potravinářské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Uvést možná bezpečnostní rizika obsluhy na výrobních linkách potravinářského provozu</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Zkontrolovat dodržování BOZP a PO na daném pracovišti</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 a 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d) Vyjmenovat požadavky na školení pracovníků o zásadách BOZP a PO a četnost školení pracovníků</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e) Vysvětlit vedení evidence o provedeném školení pracovníků potravinářského provozu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pivovarské výroby, 28.7.2026 10:39:30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podklady pro uchazeče budou modelové.</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ve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výrobu piva: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výroby piva uchazeč popíše s přihlédnutím k různým variabilitám v rámci běžně používaných postupů při výrobě piva,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 provozů pro stáčení/balení a expedici pivovarských výrobků uchazeč popíše s přihlédnutím k různým variabilitám v rámci běžně používaných postupů při stáčení/balení a expedici výrobků.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meziproduktů a výrobků pivovaru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b) a c) ověřují na zadaném příkladu nestandardního stavu surovin a produktů; například: surovina nesplňující požadavek na senzorické vlastnosti nebo poškozený obal výrobku. U kritéria c) konkrétní výrobek určí zkoušející (sudové pivo, lahvové, plechovky).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doby trvanlivosti pivovarských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zkoušející připraví 3 výrobky, na kterých kritéria ověřuje.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surovin a materiálů v pivovarnictví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si autorizovaná osoba připraví ke zkoušce modelový příklad výrobního postupu, kde lze provést inovaci, modelový příklad technologie, kde lze provést změnu, a katalog výrobních surovin a materiálů pro výrobu pivovarských výrobků k vytvoření návrhu změn.</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pivovarské výroby, 28.7.2026 10:39:30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zaměření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pivovarské výroby, 28.7.2026 10:39:30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 vzorky 3 hotových výrobků (různé typy piva), vzorek meziproduktu pro kontrolu kvality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výrobní postupy, schéma výroby piva, schéma provozů pro stáčení/balení a expedici pivovarských výrobků</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7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80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pro vykonání zkoušky</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pivovarské výroby, 28.7.2026 10:39:30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Technolog/technoložka pivovarské výroby, 28.7.2026 10:39:30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13C0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EB01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