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0847F7" Type="http://schemas.openxmlformats.org/officeDocument/2006/relationships/officeDocument" Target="/word/document.xml" /><Relationship Id="coreR240847F7" Type="http://schemas.openxmlformats.org/package/2006/relationships/metadata/core-properties" Target="/docProps/core.xml" /><Relationship Id="customR240847F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v pivovarnictví (kód: 29-102-M)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uchování surovin pro výrobu piva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při výrobě piva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zařízení pro výrobu piva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směny a zajištění procesu výroby piva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 potravinářské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potravinářské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Technik/technička pro řízení výroby v pivovarnictví, 13.6.2026 14:36:32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uchování surovin pro výrobu piva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jakostní parametry vstupních surovin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Posoudit smyslově jakostní parametry zpracovávaných surovin, zkontrolovat jejich kvalitu a zdravotní nezávadnost, zkontrolovat označení šarže dodávky, provést kontrolu vstupních údajů</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Popsat přípravu a uchovávání kvasnic</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Ústní ověření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Předvést odběr vzorku a zkontrolovat odběr vzorků pro laboratorní analýzy</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Kontrola dodržování technologických postupů při výrobě piva</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a) Vysvětlit způsoby šrotování a požadavky na hrubost šrotu v závislosti na použitém scezovacím zařízení, zkontrolovat složení šrotu</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Praktické předvedení a 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Vysvětlit technologický postup výroby mladiny - vystírání, rmutování, scezování, vyslazování a chmelovar</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Ústní ověření</w:t>
      </w:r>
    </w:p>
    <w:p>
      <w:pPr>
        <w:pStyle w:val="P12"/>
        <w:framePr w:w="6710" w:h="376" w:hRule="exact" w:wrap="none" w:vAnchor="page" w:hAnchor="margin" w:x="45" w:y="8296"/>
        <w:rPr>
          <w:rStyle w:val="C3"/>
          <w:rtl w:val="0"/>
        </w:rPr>
      </w:pPr>
    </w:p>
    <w:p>
      <w:pPr>
        <w:pStyle w:val="P13"/>
        <w:framePr w:w="6658" w:h="249" w:hRule="exact" w:wrap="none" w:vAnchor="page" w:hAnchor="margin" w:x="71" w:y="8352"/>
        <w:rPr>
          <w:rStyle w:val="C11"/>
          <w:rtl w:val="0"/>
        </w:rPr>
      </w:pPr>
      <w:r>
        <w:rPr>
          <w:rStyle w:val="C11"/>
          <w:rtl w:val="0"/>
        </w:rPr>
        <w:t>c) Vysvětlit separaci hrubých a jemných kalů a chlazení mladiny</w:t>
      </w:r>
    </w:p>
    <w:p>
      <w:pPr>
        <w:pStyle w:val="P28"/>
        <w:framePr w:w="3921" w:h="376" w:hRule="exact" w:wrap="none" w:vAnchor="page" w:hAnchor="margin" w:x="6800" w:y="8296"/>
        <w:rPr>
          <w:rStyle w:val="C3"/>
          <w:rtl w:val="0"/>
        </w:rPr>
      </w:pPr>
    </w:p>
    <w:p>
      <w:pPr>
        <w:pStyle w:val="P29"/>
        <w:framePr w:w="3839" w:h="249" w:hRule="exact" w:wrap="none" w:vAnchor="page" w:hAnchor="margin" w:x="6856" w:y="8352"/>
        <w:rPr>
          <w:rStyle w:val="C21"/>
          <w:rtl w:val="0"/>
        </w:rPr>
      </w:pPr>
      <w:r>
        <w:rPr>
          <w:rStyle w:val="C21"/>
          <w:rtl w:val="0"/>
        </w:rPr>
        <w:t>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d) Popsat účel a stádia hlavního kvašení</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Ústní ověření</w:t>
      </w:r>
    </w:p>
    <w:p>
      <w:pPr>
        <w:pStyle w:val="P12"/>
        <w:framePr w:w="6710" w:h="376" w:hRule="exact" w:wrap="none" w:vAnchor="page" w:hAnchor="margin" w:x="45" w:y="9048"/>
        <w:rPr>
          <w:rStyle w:val="C3"/>
          <w:rtl w:val="0"/>
        </w:rPr>
      </w:pPr>
    </w:p>
    <w:p>
      <w:pPr>
        <w:pStyle w:val="P13"/>
        <w:framePr w:w="6658" w:h="249" w:hRule="exact" w:wrap="none" w:vAnchor="page" w:hAnchor="margin" w:x="71" w:y="9104"/>
        <w:rPr>
          <w:rStyle w:val="C11"/>
          <w:rtl w:val="0"/>
        </w:rPr>
      </w:pPr>
      <w:r>
        <w:rPr>
          <w:rStyle w:val="C11"/>
          <w:rtl w:val="0"/>
        </w:rPr>
        <w:t>e) Popsat účel a technologii dokvašování piva</w:t>
      </w:r>
    </w:p>
    <w:p>
      <w:pPr>
        <w:pStyle w:val="P28"/>
        <w:framePr w:w="3921" w:h="376" w:hRule="exact" w:wrap="none" w:vAnchor="page" w:hAnchor="margin" w:x="6800" w:y="9048"/>
        <w:rPr>
          <w:rStyle w:val="C3"/>
          <w:rtl w:val="0"/>
        </w:rPr>
      </w:pPr>
    </w:p>
    <w:p>
      <w:pPr>
        <w:pStyle w:val="P29"/>
        <w:framePr w:w="3839" w:h="249" w:hRule="exact" w:wrap="none" w:vAnchor="page" w:hAnchor="margin" w:x="6856" w:y="9104"/>
        <w:rPr>
          <w:rStyle w:val="C21"/>
          <w:rtl w:val="0"/>
        </w:rPr>
      </w:pPr>
      <w:r>
        <w:rPr>
          <w:rStyle w:val="C21"/>
          <w:rtl w:val="0"/>
        </w:rPr>
        <w:t>Ústní ověření</w:t>
      </w:r>
    </w:p>
    <w:p>
      <w:pPr>
        <w:pStyle w:val="P16"/>
        <w:framePr w:w="6710" w:h="607" w:hRule="exact" w:wrap="none" w:vAnchor="page" w:hAnchor="margin" w:x="45" w:y="9425"/>
        <w:rPr>
          <w:rStyle w:val="C3"/>
          <w:rtl w:val="0"/>
        </w:rPr>
      </w:pPr>
    </w:p>
    <w:p>
      <w:pPr>
        <w:pStyle w:val="P17"/>
        <w:framePr w:w="6658" w:h="480" w:hRule="exact" w:wrap="none" w:vAnchor="page" w:hAnchor="margin" w:x="71" w:y="9481"/>
        <w:rPr>
          <w:rStyle w:val="C13"/>
          <w:rtl w:val="0"/>
        </w:rPr>
      </w:pPr>
      <w:r>
        <w:rPr>
          <w:rStyle w:val="C13"/>
          <w:rtl w:val="0"/>
        </w:rPr>
        <w:t>f) Vysvětlit význam závěrečných úprav piva - filtrace, stabilizace, pasterace a stáčení do transportních obalů</w:t>
      </w:r>
    </w:p>
    <w:p>
      <w:pPr>
        <w:pStyle w:val="P30"/>
        <w:framePr w:w="3921" w:h="607" w:hRule="exact" w:wrap="none" w:vAnchor="page" w:hAnchor="margin" w:x="6800" w:y="9425"/>
        <w:rPr>
          <w:rStyle w:val="C3"/>
          <w:rtl w:val="0"/>
        </w:rPr>
      </w:pPr>
    </w:p>
    <w:p>
      <w:pPr>
        <w:pStyle w:val="P31"/>
        <w:framePr w:w="3839" w:h="480" w:hRule="exact" w:wrap="none" w:vAnchor="page" w:hAnchor="margin" w:x="6856" w:y="9481"/>
        <w:rPr>
          <w:rStyle w:val="C22"/>
          <w:rtl w:val="0"/>
        </w:rPr>
      </w:pPr>
      <w:r>
        <w:rPr>
          <w:rStyle w:val="C22"/>
          <w:rtl w:val="0"/>
        </w:rPr>
        <w:t>Ústní ověření</w:t>
      </w:r>
    </w:p>
    <w:p>
      <w:pPr>
        <w:pStyle w:val="P12"/>
        <w:framePr w:w="6710" w:h="607" w:hRule="exact" w:wrap="none" w:vAnchor="page" w:hAnchor="margin" w:x="45" w:y="10032"/>
        <w:rPr>
          <w:rStyle w:val="C3"/>
          <w:rtl w:val="0"/>
        </w:rPr>
      </w:pPr>
    </w:p>
    <w:p>
      <w:pPr>
        <w:pStyle w:val="P13"/>
        <w:framePr w:w="6658" w:h="480" w:hRule="exact" w:wrap="none" w:vAnchor="page" w:hAnchor="margin" w:x="71" w:y="10088"/>
        <w:rPr>
          <w:rStyle w:val="C11"/>
          <w:rtl w:val="0"/>
        </w:rPr>
      </w:pPr>
      <w:r>
        <w:rPr>
          <w:rStyle w:val="C11"/>
          <w:rtl w:val="0"/>
        </w:rPr>
        <w:t>g) Uvést hlavní zásady správné výrobní praxe pro danou potravinářskou výrobu</w:t>
      </w:r>
    </w:p>
    <w:p>
      <w:pPr>
        <w:pStyle w:val="P28"/>
        <w:framePr w:w="3921" w:h="607" w:hRule="exact" w:wrap="none" w:vAnchor="page" w:hAnchor="margin" w:x="6800" w:y="10032"/>
        <w:rPr>
          <w:rStyle w:val="C3"/>
          <w:rtl w:val="0"/>
        </w:rPr>
      </w:pPr>
    </w:p>
    <w:p>
      <w:pPr>
        <w:pStyle w:val="P29"/>
        <w:framePr w:w="3839" w:h="480" w:hRule="exact" w:wrap="none" w:vAnchor="page" w:hAnchor="margin" w:x="6856" w:y="10088"/>
        <w:rPr>
          <w:rStyle w:val="C21"/>
          <w:rtl w:val="0"/>
        </w:rPr>
      </w:pPr>
      <w:r>
        <w:rPr>
          <w:rStyle w:val="C21"/>
          <w:rtl w:val="0"/>
        </w:rPr>
        <w:t>Ústní ověření</w:t>
      </w:r>
    </w:p>
    <w:p>
      <w:pPr>
        <w:pStyle w:val="P16"/>
        <w:framePr w:w="6710" w:h="376" w:hRule="exact" w:wrap="none" w:vAnchor="page" w:hAnchor="margin" w:x="45" w:y="10638"/>
        <w:rPr>
          <w:rStyle w:val="C3"/>
          <w:rtl w:val="0"/>
        </w:rPr>
      </w:pPr>
    </w:p>
    <w:p>
      <w:pPr>
        <w:pStyle w:val="P17"/>
        <w:framePr w:w="6658" w:h="249" w:hRule="exact" w:wrap="none" w:vAnchor="page" w:hAnchor="margin" w:x="71" w:y="10694"/>
        <w:rPr>
          <w:rStyle w:val="C13"/>
          <w:rtl w:val="0"/>
        </w:rPr>
      </w:pPr>
      <w:r>
        <w:rPr>
          <w:rStyle w:val="C13"/>
          <w:rtl w:val="0"/>
        </w:rPr>
        <w:t>h) Zkontrolovat dodržování technologického postupu při výrobě piva</w:t>
      </w:r>
    </w:p>
    <w:p>
      <w:pPr>
        <w:pStyle w:val="P30"/>
        <w:framePr w:w="3921" w:h="376" w:hRule="exact" w:wrap="none" w:vAnchor="page" w:hAnchor="margin" w:x="6800" w:y="10638"/>
        <w:rPr>
          <w:rStyle w:val="C3"/>
          <w:rtl w:val="0"/>
        </w:rPr>
      </w:pPr>
    </w:p>
    <w:p>
      <w:pPr>
        <w:pStyle w:val="P31"/>
        <w:framePr w:w="3839" w:h="249" w:hRule="exact" w:wrap="none" w:vAnchor="page" w:hAnchor="margin" w:x="6856" w:y="10694"/>
        <w:rPr>
          <w:rStyle w:val="C22"/>
          <w:rtl w:val="0"/>
        </w:rPr>
      </w:pPr>
      <w:r>
        <w:rPr>
          <w:rStyle w:val="C22"/>
          <w:rtl w:val="0"/>
        </w:rPr>
        <w:t>Praktické předvedení a ústní ověření</w:t>
      </w:r>
    </w:p>
    <w:p>
      <w:pPr>
        <w:pStyle w:val="P32"/>
        <w:framePr w:w="10710" w:h="248" w:hRule="exact" w:wrap="none" w:vAnchor="page" w:hAnchor="margin" w:x="28" w:y="11128"/>
        <w:rPr>
          <w:rStyle w:val="C23"/>
          <w:rtl w:val="0"/>
        </w:rPr>
      </w:pPr>
      <w:r>
        <w:rPr>
          <w:rStyle w:val="C23"/>
          <w:rtl w:val="0"/>
        </w:rPr>
        <w:t>Je třeba splnit všechna kritéria.</w:t>
      </w:r>
    </w:p>
    <w:p>
      <w:pPr>
        <w:pStyle w:val="P23"/>
        <w:framePr w:w="10710" w:h="340" w:hRule="exact" w:wrap="none" w:vAnchor="page" w:hAnchor="margin" w:x="28" w:y="11564"/>
        <w:rPr>
          <w:rStyle w:val="C18"/>
          <w:rtl w:val="0"/>
        </w:rPr>
      </w:pPr>
      <w:r>
        <w:rPr>
          <w:rStyle w:val="C18"/>
          <w:rtl w:val="0"/>
        </w:rPr>
        <w:t>Kontrola zařízení pro výrobu piva</w:t>
      </w:r>
    </w:p>
    <w:p>
      <w:pPr>
        <w:pStyle w:val="P24"/>
        <w:framePr w:w="6713" w:h="376" w:hRule="exact" w:wrap="none" w:vAnchor="page" w:hAnchor="margin" w:x="45" w:y="12003"/>
        <w:rPr>
          <w:rStyle w:val="C3"/>
          <w:rtl w:val="0"/>
        </w:rPr>
      </w:pPr>
    </w:p>
    <w:p>
      <w:pPr>
        <w:pStyle w:val="P25"/>
        <w:framePr w:w="6661" w:h="249" w:hRule="exact" w:wrap="none" w:vAnchor="page" w:hAnchor="margin" w:x="71" w:y="12074"/>
        <w:rPr>
          <w:rStyle w:val="C19"/>
          <w:rtl w:val="0"/>
        </w:rPr>
      </w:pPr>
      <w:r>
        <w:rPr>
          <w:rStyle w:val="C19"/>
          <w:rtl w:val="0"/>
        </w:rPr>
        <w:t>Kritéria hodnocení</w:t>
      </w:r>
    </w:p>
    <w:p>
      <w:pPr>
        <w:pStyle w:val="P26"/>
        <w:framePr w:w="3918" w:h="376" w:hRule="exact" w:wrap="none" w:vAnchor="page" w:hAnchor="margin" w:x="6803" w:y="12003"/>
        <w:rPr>
          <w:rStyle w:val="C3"/>
          <w:rtl w:val="0"/>
        </w:rPr>
      </w:pPr>
    </w:p>
    <w:p>
      <w:pPr>
        <w:pStyle w:val="P27"/>
        <w:framePr w:w="3836" w:h="249" w:hRule="exact" w:wrap="none" w:vAnchor="page" w:hAnchor="margin" w:x="6859" w:y="12074"/>
        <w:rPr>
          <w:rStyle w:val="C20"/>
          <w:rtl w:val="0"/>
        </w:rPr>
      </w:pPr>
      <w:r>
        <w:rPr>
          <w:rStyle w:val="C20"/>
          <w:rtl w:val="0"/>
        </w:rPr>
        <w:t>Způsoby ověření</w:t>
      </w:r>
    </w:p>
    <w:p>
      <w:pPr>
        <w:pStyle w:val="P12"/>
        <w:framePr w:w="6710" w:h="607" w:hRule="exact" w:wrap="none" w:vAnchor="page" w:hAnchor="margin" w:x="45" w:y="12379"/>
        <w:rPr>
          <w:rStyle w:val="C3"/>
          <w:rtl w:val="0"/>
        </w:rPr>
      </w:pPr>
    </w:p>
    <w:p>
      <w:pPr>
        <w:pStyle w:val="P13"/>
        <w:framePr w:w="6658" w:h="480" w:hRule="exact" w:wrap="none" w:vAnchor="page" w:hAnchor="margin" w:x="71" w:y="12435"/>
        <w:rPr>
          <w:rStyle w:val="C11"/>
          <w:rtl w:val="0"/>
        </w:rPr>
      </w:pPr>
      <w:r>
        <w:rPr>
          <w:rStyle w:val="C11"/>
          <w:rtl w:val="0"/>
        </w:rPr>
        <w:t>a) Uvést zařízení pro výrobu zadaného výrobku a popsat zadané výrobní zařízení</w:t>
      </w:r>
    </w:p>
    <w:p>
      <w:pPr>
        <w:pStyle w:val="P28"/>
        <w:framePr w:w="3921" w:h="607" w:hRule="exact" w:wrap="none" w:vAnchor="page" w:hAnchor="margin" w:x="6800" w:y="12379"/>
        <w:rPr>
          <w:rStyle w:val="C3"/>
          <w:rtl w:val="0"/>
        </w:rPr>
      </w:pPr>
    </w:p>
    <w:p>
      <w:pPr>
        <w:pStyle w:val="P29"/>
        <w:framePr w:w="3839" w:h="480" w:hRule="exact" w:wrap="none" w:vAnchor="page" w:hAnchor="margin" w:x="6856" w:y="12435"/>
        <w:rPr>
          <w:rStyle w:val="C21"/>
          <w:rtl w:val="0"/>
        </w:rPr>
      </w:pPr>
      <w:r>
        <w:rPr>
          <w:rStyle w:val="C21"/>
          <w:rtl w:val="0"/>
        </w:rPr>
        <w:t>Ústní ověření</w:t>
      </w:r>
    </w:p>
    <w:p>
      <w:pPr>
        <w:pStyle w:val="P16"/>
        <w:framePr w:w="6710" w:h="376" w:hRule="exact" w:wrap="none" w:vAnchor="page" w:hAnchor="margin" w:x="45" w:y="12986"/>
        <w:rPr>
          <w:rStyle w:val="C3"/>
          <w:rtl w:val="0"/>
        </w:rPr>
      </w:pPr>
    </w:p>
    <w:p>
      <w:pPr>
        <w:pStyle w:val="P17"/>
        <w:framePr w:w="6658" w:h="249" w:hRule="exact" w:wrap="none" w:vAnchor="page" w:hAnchor="margin" w:x="71" w:y="13042"/>
        <w:rPr>
          <w:rStyle w:val="C13"/>
          <w:rtl w:val="0"/>
        </w:rPr>
      </w:pPr>
      <w:r>
        <w:rPr>
          <w:rStyle w:val="C13"/>
          <w:rtl w:val="0"/>
        </w:rPr>
        <w:t>b) Provést vizuální kontrolu výrobního zařízení a vyhodnotit výsledky</w:t>
      </w:r>
    </w:p>
    <w:p>
      <w:pPr>
        <w:pStyle w:val="P30"/>
        <w:framePr w:w="3921" w:h="376" w:hRule="exact" w:wrap="none" w:vAnchor="page" w:hAnchor="margin" w:x="6800" w:y="12986"/>
        <w:rPr>
          <w:rStyle w:val="C3"/>
          <w:rtl w:val="0"/>
        </w:rPr>
      </w:pPr>
    </w:p>
    <w:p>
      <w:pPr>
        <w:pStyle w:val="P31"/>
        <w:framePr w:w="3839" w:h="249" w:hRule="exact" w:wrap="none" w:vAnchor="page" w:hAnchor="margin" w:x="6856" w:y="13042"/>
        <w:rPr>
          <w:rStyle w:val="C22"/>
          <w:rtl w:val="0"/>
        </w:rPr>
      </w:pPr>
      <w:r>
        <w:rPr>
          <w:rStyle w:val="C22"/>
          <w:rtl w:val="0"/>
        </w:rPr>
        <w:t>Praktické předvedení a ústní ověření</w:t>
      </w:r>
    </w:p>
    <w:p>
      <w:pPr>
        <w:pStyle w:val="P32"/>
        <w:framePr w:w="10710" w:h="248" w:hRule="exact" w:wrap="none" w:vAnchor="page" w:hAnchor="margin" w:x="28" w:y="1347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řízení výroby v pivovarnictví, 13.6.2026 14:36:32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směny a zajištění procesu výroby piva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modelově rozmístění obsluhy na příslušná pracoviště pivovaru a připravit pokyny pro obsluhu strojního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Zajistit a zkontrolovat přísun hotového piva ke stáčecímu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Určit příslušný obalový materiál a zkontrolovat jeho přísun ke stáčecímu zařízení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Zkontrolovat průběh výrobního procesu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Uvést způsob vedení evidence spotřeby surovin, obalů, rozpracované výroby a hotových výrobků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Uvést požadavky na označení hotového produktu, zkontrolovat povinné údaje na obalu</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Uvést a vysvětlit zásady vedení provozní evidence</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Zpracovat podklady pro odměňování modelových zaměstnanců</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e) Vysvětlit pojem daňový sklad a uvést význam provádění pravidelné evidence výrobků</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Ústní ověření</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f) Vysvětlit možnosti využívání informačních systémů pro pivovarskou výrobu, včetně vedení evidence</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Ústní ověření</w:t>
      </w:r>
    </w:p>
    <w:p>
      <w:pPr>
        <w:pStyle w:val="P12"/>
        <w:framePr w:w="6710" w:h="831" w:hRule="exact" w:wrap="none" w:vAnchor="page" w:hAnchor="margin" w:x="45" w:y="9480"/>
        <w:rPr>
          <w:rStyle w:val="C3"/>
          <w:rtl w:val="0"/>
        </w:rPr>
      </w:pPr>
    </w:p>
    <w:p>
      <w:pPr>
        <w:pStyle w:val="P13"/>
        <w:framePr w:w="6658" w:h="704" w:hRule="exact" w:wrap="none" w:vAnchor="page" w:hAnchor="margin" w:x="71" w:y="9536"/>
        <w:rPr>
          <w:rStyle w:val="C11"/>
          <w:rtl w:val="0"/>
        </w:rPr>
      </w:pPr>
      <w:r>
        <w:rPr>
          <w:rStyle w:val="C11"/>
          <w:rtl w:val="0"/>
        </w:rPr>
        <w:t>g) Modelově předvést vedení evidence spotřeby surovin a obalů, evidenci výrobních dávek a jejich návazností uvnitř výrobních úseků i mezi výrobními úseky pivovaru</w:t>
      </w:r>
    </w:p>
    <w:p>
      <w:pPr>
        <w:pStyle w:val="P28"/>
        <w:framePr w:w="3921" w:h="831" w:hRule="exact" w:wrap="none" w:vAnchor="page" w:hAnchor="margin" w:x="6800" w:y="9480"/>
        <w:rPr>
          <w:rStyle w:val="C3"/>
          <w:rtl w:val="0"/>
        </w:rPr>
      </w:pPr>
    </w:p>
    <w:p>
      <w:pPr>
        <w:pStyle w:val="P29"/>
        <w:framePr w:w="3839" w:h="704" w:hRule="exact" w:wrap="none" w:vAnchor="page" w:hAnchor="margin" w:x="6856" w:y="9536"/>
        <w:rPr>
          <w:rStyle w:val="C21"/>
          <w:rtl w:val="0"/>
        </w:rPr>
      </w:pPr>
      <w:r>
        <w:rPr>
          <w:rStyle w:val="C21"/>
          <w:rtl w:val="0"/>
        </w:rPr>
        <w:t>Praktické předvedení a ústní ověření</w:t>
      </w:r>
    </w:p>
    <w:p>
      <w:pPr>
        <w:pStyle w:val="P32"/>
        <w:framePr w:w="10710" w:h="248" w:hRule="exact" w:wrap="none" w:vAnchor="page" w:hAnchor="margin" w:x="28" w:y="10425"/>
        <w:rPr>
          <w:rStyle w:val="C23"/>
          <w:rtl w:val="0"/>
        </w:rPr>
      </w:pPr>
      <w:r>
        <w:rPr>
          <w:rStyle w:val="C23"/>
          <w:rtl w:val="0"/>
        </w:rPr>
        <w:t>Je třeba splnit všechna kritéria.</w:t>
      </w:r>
    </w:p>
    <w:p>
      <w:pPr>
        <w:pStyle w:val="P23"/>
        <w:framePr w:w="10710" w:h="340" w:hRule="exact" w:wrap="none" w:vAnchor="page" w:hAnchor="margin" w:x="28" w:y="10860"/>
        <w:rPr>
          <w:rStyle w:val="C18"/>
          <w:rtl w:val="0"/>
        </w:rPr>
      </w:pPr>
      <w:r>
        <w:rPr>
          <w:rStyle w:val="C18"/>
          <w:rtl w:val="0"/>
        </w:rPr>
        <w:t>Zajišťování sanitace a provozní hygieny v potravinářské výrobě</w:t>
      </w:r>
    </w:p>
    <w:p>
      <w:pPr>
        <w:pStyle w:val="P24"/>
        <w:framePr w:w="6713" w:h="376" w:hRule="exact" w:wrap="none" w:vAnchor="page" w:hAnchor="margin" w:x="45" w:y="11300"/>
        <w:rPr>
          <w:rStyle w:val="C3"/>
          <w:rtl w:val="0"/>
        </w:rPr>
      </w:pPr>
    </w:p>
    <w:p>
      <w:pPr>
        <w:pStyle w:val="P25"/>
        <w:framePr w:w="6661" w:h="249" w:hRule="exact" w:wrap="none" w:vAnchor="page" w:hAnchor="margin" w:x="71" w:y="11371"/>
        <w:rPr>
          <w:rStyle w:val="C19"/>
          <w:rtl w:val="0"/>
        </w:rPr>
      </w:pPr>
      <w:r>
        <w:rPr>
          <w:rStyle w:val="C19"/>
          <w:rtl w:val="0"/>
        </w:rPr>
        <w:t>Kritéria hodnocení</w:t>
      </w:r>
    </w:p>
    <w:p>
      <w:pPr>
        <w:pStyle w:val="P26"/>
        <w:framePr w:w="3918" w:h="376" w:hRule="exact" w:wrap="none" w:vAnchor="page" w:hAnchor="margin" w:x="6803" w:y="11300"/>
        <w:rPr>
          <w:rStyle w:val="C3"/>
          <w:rtl w:val="0"/>
        </w:rPr>
      </w:pPr>
    </w:p>
    <w:p>
      <w:pPr>
        <w:pStyle w:val="P27"/>
        <w:framePr w:w="3836" w:h="249" w:hRule="exact" w:wrap="none" w:vAnchor="page" w:hAnchor="margin" w:x="6859" w:y="11371"/>
        <w:rPr>
          <w:rStyle w:val="C20"/>
          <w:rtl w:val="0"/>
        </w:rPr>
      </w:pPr>
      <w:r>
        <w:rPr>
          <w:rStyle w:val="C20"/>
          <w:rtl w:val="0"/>
        </w:rPr>
        <w:t>Způsoby ověření</w:t>
      </w:r>
    </w:p>
    <w:p>
      <w:pPr>
        <w:pStyle w:val="P12"/>
        <w:framePr w:w="6710" w:h="607" w:hRule="exact" w:wrap="none" w:vAnchor="page" w:hAnchor="margin" w:x="45" w:y="11676"/>
        <w:rPr>
          <w:rStyle w:val="C3"/>
          <w:rtl w:val="0"/>
        </w:rPr>
      </w:pPr>
    </w:p>
    <w:p>
      <w:pPr>
        <w:pStyle w:val="P13"/>
        <w:framePr w:w="6658" w:h="480" w:hRule="exact" w:wrap="none" w:vAnchor="page" w:hAnchor="margin" w:x="71" w:y="11732"/>
        <w:rPr>
          <w:rStyle w:val="C11"/>
          <w:rtl w:val="0"/>
        </w:rPr>
      </w:pPr>
      <w:r>
        <w:rPr>
          <w:rStyle w:val="C11"/>
          <w:rtl w:val="0"/>
        </w:rPr>
        <w:t>a) Uvést hlavní zásady správné hygienické praxe pro danou potravinářskou výrobu</w:t>
      </w:r>
    </w:p>
    <w:p>
      <w:pPr>
        <w:pStyle w:val="P28"/>
        <w:framePr w:w="3921" w:h="607" w:hRule="exact" w:wrap="none" w:vAnchor="page" w:hAnchor="margin" w:x="6800" w:y="11676"/>
        <w:rPr>
          <w:rStyle w:val="C3"/>
          <w:rtl w:val="0"/>
        </w:rPr>
      </w:pPr>
    </w:p>
    <w:p>
      <w:pPr>
        <w:pStyle w:val="P29"/>
        <w:framePr w:w="3839" w:h="480" w:hRule="exact" w:wrap="none" w:vAnchor="page" w:hAnchor="margin" w:x="6856" w:y="11732"/>
        <w:rPr>
          <w:rStyle w:val="C21"/>
          <w:rtl w:val="0"/>
        </w:rPr>
      </w:pPr>
      <w:r>
        <w:rPr>
          <w:rStyle w:val="C21"/>
          <w:rtl w:val="0"/>
        </w:rPr>
        <w:t>Ústní ověření</w:t>
      </w:r>
    </w:p>
    <w:p>
      <w:pPr>
        <w:pStyle w:val="P16"/>
        <w:framePr w:w="6710" w:h="607" w:hRule="exact" w:wrap="none" w:vAnchor="page" w:hAnchor="margin" w:x="45" w:y="12283"/>
        <w:rPr>
          <w:rStyle w:val="C3"/>
          <w:rtl w:val="0"/>
        </w:rPr>
      </w:pPr>
    </w:p>
    <w:p>
      <w:pPr>
        <w:pStyle w:val="P17"/>
        <w:framePr w:w="6658" w:h="480" w:hRule="exact" w:wrap="none" w:vAnchor="page" w:hAnchor="margin" w:x="71" w:y="12339"/>
        <w:rPr>
          <w:rStyle w:val="C13"/>
          <w:rtl w:val="0"/>
        </w:rPr>
      </w:pPr>
      <w:r>
        <w:rPr>
          <w:rStyle w:val="C13"/>
          <w:rtl w:val="0"/>
        </w:rPr>
        <w:t>b) Uvést hlavní zásady sanitace dané potravinářské výroby, principy HACCP</w:t>
        <w:br w:type="textWrapping"/>
        <w:t>a sledovatelnosti</w:t>
      </w:r>
    </w:p>
    <w:p>
      <w:pPr>
        <w:pStyle w:val="P30"/>
        <w:framePr w:w="3921" w:h="607" w:hRule="exact" w:wrap="none" w:vAnchor="page" w:hAnchor="margin" w:x="6800" w:y="12283"/>
        <w:rPr>
          <w:rStyle w:val="C3"/>
          <w:rtl w:val="0"/>
        </w:rPr>
      </w:pPr>
    </w:p>
    <w:p>
      <w:pPr>
        <w:pStyle w:val="P31"/>
        <w:framePr w:w="3839" w:h="480" w:hRule="exact" w:wrap="none" w:vAnchor="page" w:hAnchor="margin" w:x="6856" w:y="12339"/>
        <w:rPr>
          <w:rStyle w:val="C22"/>
          <w:rtl w:val="0"/>
        </w:rPr>
      </w:pPr>
      <w:r>
        <w:rPr>
          <w:rStyle w:val="C22"/>
          <w:rtl w:val="0"/>
        </w:rPr>
        <w:t>Ústní ověření</w:t>
      </w:r>
    </w:p>
    <w:p>
      <w:pPr>
        <w:pStyle w:val="P12"/>
        <w:framePr w:w="6710" w:h="607" w:hRule="exact" w:wrap="none" w:vAnchor="page" w:hAnchor="margin" w:x="45" w:y="12890"/>
        <w:rPr>
          <w:rStyle w:val="C3"/>
          <w:rtl w:val="0"/>
        </w:rPr>
      </w:pPr>
    </w:p>
    <w:p>
      <w:pPr>
        <w:pStyle w:val="P13"/>
        <w:framePr w:w="6658" w:h="480" w:hRule="exact" w:wrap="none" w:vAnchor="page" w:hAnchor="margin" w:x="71" w:y="12946"/>
        <w:rPr>
          <w:rStyle w:val="C11"/>
          <w:rtl w:val="0"/>
        </w:rPr>
      </w:pPr>
      <w:r>
        <w:rPr>
          <w:rStyle w:val="C11"/>
          <w:rtl w:val="0"/>
        </w:rPr>
        <w:t>c) Navrhnout zajištění sanitace pro výrobní prostory pivovaru a strojní zařízení, popsat předložené sanitační prostředky</w:t>
      </w:r>
    </w:p>
    <w:p>
      <w:pPr>
        <w:pStyle w:val="P28"/>
        <w:framePr w:w="3921" w:h="607" w:hRule="exact" w:wrap="none" w:vAnchor="page" w:hAnchor="margin" w:x="6800" w:y="12890"/>
        <w:rPr>
          <w:rStyle w:val="C3"/>
          <w:rtl w:val="0"/>
        </w:rPr>
      </w:pPr>
    </w:p>
    <w:p>
      <w:pPr>
        <w:pStyle w:val="P29"/>
        <w:framePr w:w="3839" w:h="480" w:hRule="exact" w:wrap="none" w:vAnchor="page" w:hAnchor="margin" w:x="6856" w:y="12946"/>
        <w:rPr>
          <w:rStyle w:val="C21"/>
          <w:rtl w:val="0"/>
        </w:rPr>
      </w:pPr>
      <w:r>
        <w:rPr>
          <w:rStyle w:val="C21"/>
          <w:rtl w:val="0"/>
        </w:rPr>
        <w:t>Praktické předvedení a ústní ověření</w:t>
      </w:r>
    </w:p>
    <w:p>
      <w:pPr>
        <w:pStyle w:val="P16"/>
        <w:framePr w:w="6710" w:h="831" w:hRule="exact" w:wrap="none" w:vAnchor="page" w:hAnchor="margin" w:x="45" w:y="13496"/>
        <w:rPr>
          <w:rStyle w:val="C3"/>
          <w:rtl w:val="0"/>
        </w:rPr>
      </w:pPr>
    </w:p>
    <w:p>
      <w:pPr>
        <w:pStyle w:val="P17"/>
        <w:framePr w:w="6658" w:h="704" w:hRule="exact" w:wrap="none" w:vAnchor="page" w:hAnchor="margin" w:x="71" w:y="13552"/>
        <w:rPr>
          <w:rStyle w:val="C13"/>
          <w:rtl w:val="0"/>
        </w:rPr>
      </w:pPr>
      <w:r>
        <w:rPr>
          <w:rStyle w:val="C13"/>
          <w:rtl w:val="0"/>
        </w:rPr>
        <w:t>d) Zkontrolovat dodržování hygienických předpisů a osobní hygieny modelových zaměstnanců (lékařské prohlídky, kontrola dodržování cyklů výměny pracovních oděvů v potravinářské výrobě apod.)</w:t>
      </w:r>
    </w:p>
    <w:p>
      <w:pPr>
        <w:pStyle w:val="P30"/>
        <w:framePr w:w="3921" w:h="831" w:hRule="exact" w:wrap="none" w:vAnchor="page" w:hAnchor="margin" w:x="6800" w:y="13496"/>
        <w:rPr>
          <w:rStyle w:val="C3"/>
          <w:rtl w:val="0"/>
        </w:rPr>
      </w:pPr>
    </w:p>
    <w:p>
      <w:pPr>
        <w:pStyle w:val="P31"/>
        <w:framePr w:w="3839" w:h="704" w:hRule="exact" w:wrap="none" w:vAnchor="page" w:hAnchor="margin" w:x="6856" w:y="13552"/>
        <w:rPr>
          <w:rStyle w:val="C22"/>
          <w:rtl w:val="0"/>
        </w:rPr>
      </w:pPr>
      <w:r>
        <w:rPr>
          <w:rStyle w:val="C22"/>
          <w:rtl w:val="0"/>
        </w:rPr>
        <w:t>Praktické předvedení a ústní ověření</w:t>
      </w:r>
    </w:p>
    <w:p>
      <w:pPr>
        <w:pStyle w:val="P32"/>
        <w:framePr w:w="10710" w:h="248" w:hRule="exact" w:wrap="none" w:vAnchor="page" w:hAnchor="margin" w:x="28" w:y="144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pivovarnictví, 13.6.2026 14:36:32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v potravinářské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dodržování BOZP a PO na daném pracovišti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Vyjmenovat požadavky na školení pracovníků o zásadách BOZP a PO, uvést možná bezpečnostní rizika obsluhy na výrobních linkách potravinářského provozu a četnost školení pracovníků; vysvětlit vedení evidence o provedeném školení pracovníků potravinářského provozu</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Uvést zásady používání ochranného pracovního oděvu a ochranných pracovních prostředků</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Ústní ověření</w:t>
      </w:r>
    </w:p>
    <w:p>
      <w:pPr>
        <w:pStyle w:val="P32"/>
        <w:framePr w:w="10710" w:h="248" w:hRule="exact" w:wrap="none" w:vAnchor="page" w:hAnchor="margin" w:x="28" w:y="51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pivovarnictví, 13.6.2026 14:36:32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před zkouškou seznámen s reálnými podmínkami pracoviště včetně technologického vybavení a organizace práce.</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ověřování probíhá v reálném provozu pivovaru včetně obsluhy a je spojeno s konkrétními činnostmi ve výrobě piva. Podklady pro uchazeče budou modelové.</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zkoušející průběžně sleduje dodržování požadavků BOZP, PO a hygienických návyků uchazeče.</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Organizace směny a zajištění procesu výroby piva </w:t>
      </w:r>
      <w:r>
        <w:rPr>
          <w:rFonts w:ascii="Arial" w:cs="Arial" w:hAnsi="Arial" w:eastAsia="Arial"/>
          <w:b w:val="0"/>
          <w:i w:val="0"/>
          <w:caps w:val="0"/>
          <w:strike w:val="0"/>
          <w:noProof w:val="0"/>
          <w:vanish w:val="0"/>
          <w:color w:val="auto"/>
          <w:sz w:val="20"/>
          <w:u w:val="none"/>
          <w:shd w:val="clear" w:color="auto" w:fill="auto"/>
          <w:vertAlign w:val="baseline"/>
          <w:lang/>
        </w:rPr>
        <w:t>nebude uchazeč komunikovat s pracovníky obsluhy strojních zařízení. Komunikovat bude pouze ze zkoušejícím.</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Vedení provozní dokumentace a personálních podkladů k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d) si zkoušející připraví modelový příklad, na kterém kritérium ověří.</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ověřuje kompetenci </w:t>
      </w:r>
      <w:r>
        <w:rPr>
          <w:rFonts w:ascii="Arial" w:cs="Arial" w:hAnsi="Arial" w:eastAsia="Arial"/>
          <w:b w:val="1"/>
          <w:i w:val="0"/>
          <w:caps w:val="0"/>
          <w:strike w:val="0"/>
          <w:noProof w:val="0"/>
          <w:vanish w:val="0"/>
          <w:color w:val="auto"/>
          <w:sz w:val="20"/>
          <w:u w:val="none"/>
          <w:shd w:val="clear" w:color="auto" w:fill="auto"/>
          <w:vertAlign w:val="baseline"/>
          <w:lang/>
        </w:rPr>
        <w:t>Dodržování zásad BOZP a PO v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průběžně při zkoušce během plnění příslušných odborných způsobilostí.</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621"/>
        <w:rPr>
          <w:rStyle w:val="C3"/>
          <w:rtl w:val="0"/>
        </w:rPr>
      </w:pPr>
    </w:p>
    <w:p>
      <w:pPr>
        <w:pStyle w:val="P35"/>
        <w:framePr w:w="10710" w:h="340" w:hRule="exact" w:wrap="none" w:vAnchor="page" w:hAnchor="margin" w:x="28" w:y="10621"/>
        <w:rPr>
          <w:rStyle w:val="C25"/>
          <w:rtl w:val="0"/>
        </w:rPr>
      </w:pPr>
      <w:r>
        <w:rPr>
          <w:rStyle w:val="C25"/>
          <w:rtl w:val="0"/>
        </w:rPr>
        <w:t>Výsledné hodnocení</w:t>
      </w:r>
    </w:p>
    <w:p>
      <w:pPr>
        <w:keepNext w:val="0"/>
        <w:keepLines w:val="0"/>
        <w:framePr w:w="10766" w:h="1497" w:hRule="exact" w:wrap="none" w:vAnchor="page" w:hAnchor="margin" w:x="0" w:y="10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85"/>
        <w:rPr>
          <w:rStyle w:val="C3"/>
          <w:rtl w:val="0"/>
        </w:rPr>
      </w:pPr>
    </w:p>
    <w:p>
      <w:pPr>
        <w:pStyle w:val="P35"/>
        <w:framePr w:w="10710" w:h="340" w:hRule="exact" w:wrap="none" w:vAnchor="page" w:hAnchor="margin" w:x="28" w:y="12685"/>
        <w:rPr>
          <w:rStyle w:val="C25"/>
          <w:rtl w:val="0"/>
        </w:rPr>
      </w:pPr>
      <w:r>
        <w:rPr>
          <w:rStyle w:val="C25"/>
          <w:rtl w:val="0"/>
        </w:rPr>
        <w:t>Počet zkoušejících</w:t>
      </w:r>
    </w:p>
    <w:p>
      <w:pPr>
        <w:keepNext w:val="0"/>
        <w:keepLines w:val="0"/>
        <w:framePr w:w="10766" w:h="1036"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řízení výroby v pivovarnictví, 13.6.2026 14:36:32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výrobce potravin se zaměřením sladovník-pivovarník a střední vzdělání s maturitní zkouškou a alespoň 5 let odborné praxe v oblasti výroby piva nebo ve funkci učitele odborného výcviku nebo praktického vyučování v oboru vzdělání zaměřeném na výrobu piva.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oboru a alespoň 5 let odborné praxe v oblasti výroby piva nebo ve funkci učitele praktického vyučování nebo odborného výcviku v oboru vzdělání zaměřeném na výrobu piva.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výroby piva nebo ve funkci učitele praktického vyučování nebo odborného výcviku v oboru vzdělání zaměřeném na výrobu piva.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piva nebo ve funkci učitele odborných předmětů nebo praktického vyučování nebo odborného výcviku v oboru vzdělání zaměřeném na výrobu piva.</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5048"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pivovaru se zajištěnou dodávkou potřebných energií odpovídající bezpečnostním a hygienickým předpisům</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pro výrobu piva včetně obsluhy: varní nádoby, kvasné nádoby, šrotovník, chladič, tanky, stáčecí zařízení</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piva, obaly</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Varní list mladiny</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Sacharometr, teploměr, odběrné nádoby, jodový roztok, pH-metr</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evidence pivovaru</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odměňování, propustky, dovolenky</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prostředky</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470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0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Technik/technička pro řízení výroby v pivovarnictví, 13.6.2026 14:36:32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výroby v pivovarnictví, 13.6.2026 14:36:32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pivovarů a sladoven,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pivovarský a sladařský,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obchodní a Vyšší odborná škola, České Budějovice, Husova 9</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Brewery Innovation, s. r. o.</w:t>
      </w:r>
    </w:p>
    <w:p>
      <w:pPr>
        <w:pStyle w:val="P21"/>
        <w:framePr w:w="7654" w:h="331" w:hRule="exact" w:wrap="none" w:vAnchor="page" w:hAnchor="margin" w:x="28" w:y="15940"/>
        <w:rPr>
          <w:rStyle w:val="C16"/>
          <w:rtl w:val="0"/>
        </w:rPr>
      </w:pPr>
      <w:r>
        <w:rPr>
          <w:rStyle w:val="C16"/>
          <w:rtl w:val="0"/>
        </w:rPr>
        <w:t>Technik/technička pro řízení výroby v pivovarnictví, 13.6.2026 14:36:32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2FDB3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BAB50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