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C599FB" Type="http://schemas.openxmlformats.org/officeDocument/2006/relationships/officeDocument" Target="/word/document.xml" /><Relationship Id="coreR28C599FB" Type="http://schemas.openxmlformats.org/package/2006/relationships/metadata/core-properties" Target="/docProps/core.xml" /><Relationship Id="customR28C599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knoflíků, 28.10.2026 23:12:06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63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knoflíků, 28.10.2026 23:12:06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pStyle w:val="P21"/>
        <w:framePr w:w="7654" w:h="331" w:hRule="exact" w:wrap="none" w:vAnchor="page" w:hAnchor="margin" w:x="28" w:y="15940"/>
        <w:rPr>
          <w:rStyle w:val="C16"/>
          <w:rtl w:val="0"/>
        </w:rPr>
      </w:pPr>
      <w:r>
        <w:rPr>
          <w:rStyle w:val="C16"/>
          <w:rtl w:val="0"/>
        </w:rPr>
        <w:t>Výrobce knoflíků, 28.10.2026 23:12:06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C262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