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8D22F5" Type="http://schemas.openxmlformats.org/officeDocument/2006/relationships/officeDocument" Target="/word/document.xml" /><Relationship Id="coreR238D22F5" Type="http://schemas.openxmlformats.org/package/2006/relationships/metadata/core-properties" Target="/docProps/core.xml" /><Relationship Id="customR238D22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knoflíků (kód: 33-006-H)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dokumentech včetně čtení nákresů, výkresů,  fotografií čalouněných knoflíků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knoflíků strojově i ručně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strojové dělení plošných dílů v čalounické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knoflíků pomocí lisu na výrobu knoflíků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knoflíků ručně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balení a expedice čalouněných výrobků a čalounických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odpady v čalounictví a dekoratérství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knoflíků, 28.7.2026 10:14:42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63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se zaměřit na precizní ověření všech uvedených odborných kompetencí.</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useň</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povrstvený textil (koženka)</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textil</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ks knoflíků potažených (čalouněných) s výplní ručním obšitím na kolečku z čalounické lepenky nebo ze sedlářské usně nebo z překližky nebo ze sololitu</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ks knoflíků k přibití čalounických hřebíkem s širokou plochou hlavou upevněným probitím v sololitové nebo překližkové podložce, potažených (čalouněných) s výplní ručním obšitím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úkolů založených na formě praktického předvedení je třeba přihlížet především k bezpečnému provádění všech úkonů, ke kvalitě práce i zhotoveného výrobku, ke znalosti čalounických materiálů a ke znalosti údržby čalouněných výrobků.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kritérií hodnocení "Písemné a ústní ověření" uchazeč obdrží listinné podklady, podle kritéria hodnocení čistý list papíru, výkres nebo formulář nebo obrázek nebo fotografii, písemně nebo nákresem příslušné kritérium hodnocení popíše nebo nakreslí nebo doplní nákres nebo vyplní formulář nebo popíše fotografii nebo obrázek a vše slovně vysvětlí.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knoflíků, 28.7.2026 10:14:42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 - Bosonohy, příspěvková organizace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w:t>
      </w:r>
    </w:p>
    <w:p>
      <w:pPr>
        <w:pStyle w:val="P21"/>
        <w:framePr w:w="7654" w:h="331" w:hRule="exact" w:wrap="none" w:vAnchor="page" w:hAnchor="margin" w:x="28" w:y="15940"/>
        <w:rPr>
          <w:rStyle w:val="C16"/>
          <w:rtl w:val="0"/>
        </w:rPr>
      </w:pPr>
      <w:r>
        <w:rPr>
          <w:rStyle w:val="C16"/>
          <w:rtl w:val="0"/>
        </w:rPr>
        <w:t>Výrobce/výrobkyně knoflíků, 28.7.2026 10:14:42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E5A7F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