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6831" Type="http://schemas.openxmlformats.org/officeDocument/2006/relationships/officeDocument" Target="/word/document.xml" /><Relationship Id="coreR2096831" Type="http://schemas.openxmlformats.org/package/2006/relationships/metadata/core-properties" Target="/docProps/core.xml" /><Relationship Id="customR2096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13.6.2026 7:03:51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Získat z technologického předpisu nebo ze servisní dokumentace strojů a zařízení údaje potřebné pro obsluhu a běžnou údržbu (pásového dopravníku, hřeblového dopravníku, výsypné stanice, násypné stanice, vrátku, výklopníku, zásobníku)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Popsat na výkresové dokumentaci pásový nebo hřeblový dopravník a vysvětlit jeho funkci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na výkresové dokumentaci výklopník a zásobník a vysvětlit jejich funkci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na výkresové dokumentaci výsypnou a násypnou stanici a vysvětlit jejich funkci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Popsat na výkresové dokumentaci vrátek a vysvětlit jeho funkci</w:t>
      </w:r>
    </w:p>
    <w:p>
      <w:pPr>
        <w:pStyle w:val="P28"/>
        <w:framePr w:w="3921" w:h="376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35"/>
        <w:rPr>
          <w:rStyle w:val="C13"/>
          <w:rtl w:val="0"/>
        </w:rPr>
      </w:pPr>
      <w:r>
        <w:rPr>
          <w:rStyle w:val="C13"/>
          <w:rtl w:val="0"/>
        </w:rPr>
        <w:t>f) Popsat na výkresové dokumentaci pásový a hřeblový dopravník a vysvětlit jejich funkci</w:t>
      </w:r>
    </w:p>
    <w:p>
      <w:pPr>
        <w:pStyle w:val="P30"/>
        <w:framePr w:w="3921" w:h="607" w:hRule="exact" w:wrap="none" w:vAnchor="page" w:hAnchor="margin" w:x="6800" w:y="6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35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83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a) Určit podle technologické dokumentace a servisní dokumentace pořadí činností (kontrola, spuštění, provoz, zastavení, vypnutí) při obsluze pásového dopravníku, hřeblového dopravníku, výsypné stanice, násypné stanice, vrátku, výklopníku, zásobníku</w:t>
      </w:r>
    </w:p>
    <w:p>
      <w:pPr>
        <w:pStyle w:val="P28"/>
        <w:framePr w:w="3921" w:h="1055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Obsluhovat stroje a zařízení (výklopníku, zásobníku, výsypné stanice, násypové stanice, vrátku, pásového dopravníku, hřeblového dopravníku)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Vysvětlit § 226 (povinnosti obsluhy), § 228 (provoz zařízení) vyhlášky ČBÚ č. 22/1989 Sb.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Popsat postup provádění běžné údržby pásového dopravníku, hřeblového dopravníku, výsypné stanice, násypné stanice, výklopníku, zásobníku, vrátku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Provést na základě vylosovaného zařízení výměnu dílu strojů a zařízení (pásového dopravníku, hřeblového dopravníku, výsypné stanice, násypné stanice, výklopníku, zásobníku, vrátku)</w:t>
      </w:r>
    </w:p>
    <w:p>
      <w:pPr>
        <w:pStyle w:val="P30"/>
        <w:framePr w:w="3921" w:h="831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13.6.2026 7:03:51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použití osobních ochranných pracovních prostředků pracovníka při obsluze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zakázané činnosti při chodu strojů a zařízení u výklopníku, zásobníku, výsypné stanice, násypové stanice, vrátku, pásového, hřeblového dopravníku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běžné údržby (strojů a zařízení) (pásového dopravníku, hřeblového dopravníku, výsypné stanice, násypné stanice, výklopníku, zásobníku, vrátku)</w:t>
      </w:r>
    </w:p>
    <w:p>
      <w:pPr>
        <w:pStyle w:val="P30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13.6.2026 7:03:51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13.6.2026 7:03:51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strojů a zařízení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strojů a zařízení v hornictví nebo ve funkci učitele odborných předmětů v oboru hornictví nebo strojírenství.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13.6.2026 7:03:51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důlními stroji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Školicí pracoviště vybavená interaktivními tabulemi 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normy (předpisy) řešící problematiku obsluhy a údržby uvedených strojů a zařízení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provozní, servisní a výkresová dokumentace strojů a zařízení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osobní ochranné pracovní prostředky pro práci v dole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13.6.2026 7:03:51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13.6.2026 7:03:51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F54E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D495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7DA4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6B53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D9A876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