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D978FE" Type="http://schemas.openxmlformats.org/officeDocument/2006/relationships/officeDocument" Target="/word/document.xml" /><Relationship Id="coreR56D978FE" Type="http://schemas.openxmlformats.org/package/2006/relationships/metadata/core-properties" Target="/docProps/core.xml" /><Relationship Id="customR56D978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administrátor / chemická technička administrátorka obchodu s chemickými látkami a chemickými směsmi (kód: 28-113-M)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a objednávek s obchodními partnery při obchodování s chemickými látkami a chemickými směsmi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Vedení dokumentace při obchodování s chemickými látkami a chemickými směsmi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Kalkulace cen, příprava podkladů pro fakturaci cen chemických látek a chemických směsí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Kompletace a vybavování zásilek chemických látek a chemických směsí dokumentací pro odběratele, přepravce a celní orgány</w:t>
      </w:r>
    </w:p>
    <w:p>
      <w:pPr>
        <w:pStyle w:val="P18"/>
        <w:framePr w:w="805" w:h="607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7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780"/>
        <w:rPr>
          <w:rStyle w:val="C11"/>
          <w:rtl w:val="0"/>
        </w:rPr>
      </w:pPr>
      <w:r>
        <w:rPr>
          <w:rStyle w:val="C11"/>
          <w:rtl w:val="0"/>
        </w:rPr>
        <w:t>Vyřizování reklamací vad chemických látek, chemických směsí a služeb</w:t>
      </w:r>
    </w:p>
    <w:p>
      <w:pPr>
        <w:pStyle w:val="P14"/>
        <w:framePr w:w="805" w:h="376" w:hRule="exact" w:wrap="none" w:vAnchor="page" w:hAnchor="margin" w:x="9916" w:y="77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7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156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 a chemických směsí</w:t>
      </w:r>
    </w:p>
    <w:p>
      <w:pPr>
        <w:pStyle w:val="P18"/>
        <w:framePr w:w="805" w:h="376" w:hRule="exact" w:wrap="none" w:vAnchor="page" w:hAnchor="margin" w:x="9916" w:y="81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1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70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4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administrátor / chemická technička administrátorka obchodu s chemickými látkami a chemickými směsmi, 13.6.2026 8:40:16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úkoly a příklady prověřující oblast požadovaných znalostí a dovedností. Při hodnocení sleduje zkoušející propojení teoretických znalostí a jejich praktické využití.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Příprava podkladů pro uzavírání smluv a objednávek s obchodními partnery při obchodování s chemickými látkami a chemickými směsmi, kritéria hodnocení b) a c), autorizovaná osoba připraví zadání, na základě kterých uchazeč splní daná kritéria. U odborné kompetence Vedení dokumentace při obchodování s chemickými látkami a chemickými směsmi, kritérium hodnocení c), autorizovaná osoba zadá údaje, tzn. poskytne dokumenty (fakturu, objednávku, smlouvu, dodací list), na základě kterých uchazeč splní dané kritérium hodnocení.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Kalkulace cen, příprava podkladů pro fakturaci cen chemických látek a chemických směsí, kritérium hodnocení b), autorizovaná osoba zadá chemickou látku nebo chemickou směs a poskytne spotřební normy materiálů, energií, mzdové náklady, režie a míru zisku, na jejichž základě uchazeč splní dané kritérium hodnocení. U odborné kompetence Kompletace a vybavování zásilek chemických látek a chemických směsí dokumentací pro odběratele, přepravce a celní orgány, kritéria hodnocení b), c) a d), autorizovaná osoba připraví zadání, tzn. poskytne fakturu, dodací list, příp. bezpečnostní list, celní fakturu, celní doklad, doklad o hmotnosti výrobku a vývozní dokument, na základě kterých uchazeč splní daná kritéria hodnocení.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Vyřizování reklamací vad chemických látek, chemických směsí a služeb, kritérium hodnocení b), autorizovaná osoba zadá podmínky (popis vady od odběratele), na základě kterých uchazeč splní dané kritérium hodnocení. U odborné kompetence Orientace v technické dokumentaci a ve značení chemických látek a chemických směsí, kritérium hodnocení a), autorizovaná osoba zadá chemickou látku nebo chemickou směs, na základě které uchazeč splní dané kritérium hodnocení.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administrátor / chemická technička administrátorka obchodu s chemickými látkami a chemickými směsmi, 13.6.2026 8:40:16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administrátor / chemická technička administrátorka obchodu s chemickými látkami a chemickými směsmi, 13.6.2026 8:40:16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