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9E82B" Type="http://schemas.openxmlformats.org/officeDocument/2006/relationships/officeDocument" Target="/word/document.xml" /><Relationship Id="coreR7A49E82B" Type="http://schemas.openxmlformats.org/package/2006/relationships/metadata/core-properties" Target="/docProps/core.xml" /><Relationship Id="customR7A49E8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terminologii z oblasti 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terminologii z oblasti HW a SW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 terminologii z oblasti počítačových sítí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Orientovat se v terminologii z oblasti ochrany a zabezpečení dat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Řízení procesů v IT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Popsat různé způsoby možností řešení stanic, serverů, propojení PC, architektury, typologie a typů sítě, vzdálené správy, cloudových řešení a připojení k internetu v organizaci, popsat jejich výhody a nevýhody, včetně dopadu na finanční náročnost</w:t>
      </w:r>
    </w:p>
    <w:p>
      <w:pPr>
        <w:pStyle w:val="P28"/>
        <w:framePr w:w="3921" w:h="1055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0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32"/>
        <w:rPr>
          <w:rStyle w:val="C13"/>
          <w:rtl w:val="0"/>
        </w:rPr>
      </w:pPr>
      <w:r>
        <w:rPr>
          <w:rStyle w:val="C13"/>
          <w:rtl w:val="0"/>
        </w:rPr>
        <w:t>b) Porovnat různé možnosti a varianty vlastnictví licencí a infrastruktury typu onpremise, hosting a cloud řešení a popsat výhody a nevýhody těchto řešení včetně dopadu na finance i ve vztahu k počtu zaměstnanců</w:t>
      </w:r>
    </w:p>
    <w:p>
      <w:pPr>
        <w:pStyle w:val="P30"/>
        <w:framePr w:w="3921" w:h="831" w:hRule="exact" w:wrap="none" w:vAnchor="page" w:hAnchor="margin" w:x="6800" w:y="70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63"/>
        <w:rPr>
          <w:rStyle w:val="C11"/>
          <w:rtl w:val="0"/>
        </w:rPr>
      </w:pPr>
      <w:r>
        <w:rPr>
          <w:rStyle w:val="C11"/>
          <w:rtl w:val="0"/>
        </w:rPr>
        <w:t>c) Popsat problematiku licenční správy, mechanismy a kontrolní procesy na kontrolu reálně využívaných licencí vůči zakoupeným</w:t>
      </w:r>
    </w:p>
    <w:p>
      <w:pPr>
        <w:pStyle w:val="P28"/>
        <w:framePr w:w="3921" w:h="607" w:hRule="exact" w:wrap="none" w:vAnchor="page" w:hAnchor="margin" w:x="6800" w:y="7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d) Navrhnout varianty procesů od hlášení chyb uživateli až po externí podporu od dodavatele</w:t>
      </w:r>
    </w:p>
    <w:p>
      <w:pPr>
        <w:pStyle w:val="P30"/>
        <w:framePr w:w="3921" w:h="607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e) Popsat možnosti nastavení SLA (Service Level Agreement - dohoda o úrovni poskytovaných služeb) dle dopadů IT řešení a následné kontroly jeho dodržování a vyhodnocování vůči interním zákazníkům a externím dodavatelům</w:t>
      </w:r>
    </w:p>
    <w:p>
      <w:pPr>
        <w:pStyle w:val="P28"/>
        <w:framePr w:w="3921" w:h="1055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32"/>
        <w:rPr>
          <w:rStyle w:val="C13"/>
          <w:rtl w:val="0"/>
        </w:rPr>
      </w:pPr>
      <w:r>
        <w:rPr>
          <w:rStyle w:val="C13"/>
          <w:rtl w:val="0"/>
        </w:rPr>
        <w:t>f) Popsat proces změnového řízení, a to jak v rámci interní správy IT řešení, tak vůči externím dodavatelům</w:t>
      </w:r>
    </w:p>
    <w:p>
      <w:pPr>
        <w:pStyle w:val="P30"/>
        <w:framePr w:w="3921" w:h="607" w:hRule="exact" w:wrap="none" w:vAnchor="page" w:hAnchor="margin" w:x="6800" w:y="10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39"/>
        <w:rPr>
          <w:rStyle w:val="C11"/>
          <w:rtl w:val="0"/>
        </w:rPr>
      </w:pPr>
      <w:r>
        <w:rPr>
          <w:rStyle w:val="C11"/>
          <w:rtl w:val="0"/>
        </w:rPr>
        <w:t>g) Popsat problematiku auditních řízení v oblasti IT</w:t>
      </w:r>
    </w:p>
    <w:p>
      <w:pPr>
        <w:pStyle w:val="P28"/>
        <w:framePr w:w="3921" w:h="376" w:hRule="exact" w:wrap="none" w:vAnchor="page" w:hAnchor="margin" w:x="6800" w:y="10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15"/>
        <w:rPr>
          <w:rStyle w:val="C13"/>
          <w:rtl w:val="0"/>
        </w:rPr>
      </w:pPr>
      <w:r>
        <w:rPr>
          <w:rStyle w:val="C13"/>
          <w:rtl w:val="0"/>
        </w:rPr>
        <w:t>h) Porovnat různá řešení infrastruktury včetně síťové infrastruktury a oblasti databází</w:t>
      </w:r>
    </w:p>
    <w:p>
      <w:pPr>
        <w:pStyle w:val="P30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17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822"/>
        <w:rPr>
          <w:rStyle w:val="C11"/>
          <w:rtl w:val="0"/>
        </w:rPr>
      </w:pPr>
      <w:r>
        <w:rPr>
          <w:rStyle w:val="C11"/>
          <w:rtl w:val="0"/>
        </w:rPr>
        <w:t>i) Popsat, jakým způsobem lze zajistit provozní dostupnost IT služeb a dat v případě neočekávaných stavů, včetně problematiky zálohování, obnov ze záloh, maximální ztráty dat a archivace dat, způsobů šifrování disků, principů autentizace, použití PKI a Firewallu</w:t>
      </w:r>
    </w:p>
    <w:p>
      <w:pPr>
        <w:pStyle w:val="P28"/>
        <w:framePr w:w="3921" w:h="1055" w:hRule="exact" w:wrap="none" w:vAnchor="page" w:hAnchor="margin" w:x="6800" w:y="117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8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7"/>
        <w:rPr>
          <w:rStyle w:val="C13"/>
          <w:rtl w:val="0"/>
        </w:rPr>
      </w:pPr>
      <w:r>
        <w:rPr>
          <w:rStyle w:val="C13"/>
          <w:rtl w:val="0"/>
        </w:rPr>
        <w:t xml:space="preserve">j) Popsat pravidla pro  pravidelné provádění upgrade SW, postupy a instalace pathů včetně bezpečnostních</w:t>
      </w:r>
    </w:p>
    <w:p>
      <w:pPr>
        <w:pStyle w:val="P30"/>
        <w:framePr w:w="3921" w:h="607" w:hRule="exact" w:wrap="none" w:vAnchor="page" w:hAnchor="margin" w:x="6800" w:y="128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výstupů monitoringu provozu informačního systému, jeho stavu a analýza bezpečnostních rizik IT v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výstupy monitoringu provozu informačního systému zaměřené na dodržování předepsaného SLA, navrhnout případné úpravy při zjištění, že systém nesplňuje požadavky na provozní dostupnost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Analyzovat chyby a nefunkčnosti informačního systému a vyhledat zdroje pro jejich řešení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 xml:space="preserve">c) Popsat různé způsoby  řešení zabezpečení dat před ztrátou, pozměněním, únikem, zneužitím a zničením, popsat jejich výhody a nevýhody a finanční náročnost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různé způsoby řešení zabezpečení před útoky na vlastní uživatele (například před phishingovými útoky)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09"/>
        <w:rPr>
          <w:rStyle w:val="C11"/>
          <w:rtl w:val="0"/>
        </w:rPr>
      </w:pPr>
      <w:r>
        <w:rPr>
          <w:rStyle w:val="C11"/>
          <w:rtl w:val="0"/>
        </w:rPr>
        <w:t>e) Popsat varianty procesního řešení fungování Help desku včetně jeho napojení na další IT organizační složky a jeho fungování ve firmě</w:t>
      </w:r>
    </w:p>
    <w:p>
      <w:pPr>
        <w:pStyle w:val="P28"/>
        <w:framePr w:w="3921" w:h="607" w:hRule="exact" w:wrap="none" w:vAnchor="page" w:hAnchor="margin" w:x="6800" w:y="6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9"/>
        <w:rPr>
          <w:rStyle w:val="C18"/>
          <w:rtl w:val="0"/>
        </w:rPr>
      </w:pPr>
      <w:r>
        <w:rPr>
          <w:rStyle w:val="C18"/>
          <w:rtl w:val="0"/>
        </w:rPr>
        <w:t>Řízení nákladů v IT, jejich kontrola a reporting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Popsat způsob tvorby strategie IT na určité období, na jejímž základě je tvořen rozpočet na jednoleté až pětileté období a popsat způsob aktualizace strategie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Popsat způsob při sestavení plánů a rozpočtů IT v organizaci, popsat jeho jednotlivé části a definovat jejich obsahovou podstatu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Vytvořit zjednodušený rozpočet IT organizace na dané časové období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Popsat různé způsoby hodnocení efektivnosti hospodaření útvaru IT vč. uvedení požadavků na optimální výsledky hospodaření IT útvaru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e) Charakterizovat transparentní proces výběru nového IT řešení nebo jeho správy (rámcové nebo servisní smlouvy) a následně různé způsoby kontroly řádného plnění smluvních vztahů s dodavateli</w:t>
      </w:r>
    </w:p>
    <w:p>
      <w:pPr>
        <w:pStyle w:val="P28"/>
        <w:framePr w:w="3921" w:h="831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f) Vyjmenovat a popsat základní KPI´s (klíčové ukazatele výkonnosti) v IT, uvést požadavky na optimální výsledky výkonnosti útvaru IT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g) Popsat jednotlivé druhy projektů v IT, vysvětlit principy řízení projektů v IT včetně předávání do provozu a charakterizovat nejdůležitější rizika</w:t>
      </w:r>
    </w:p>
    <w:p>
      <w:pPr>
        <w:pStyle w:val="P28"/>
        <w:framePr w:w="3921" w:h="607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46"/>
        <w:rPr>
          <w:rStyle w:val="C13"/>
          <w:rtl w:val="0"/>
        </w:rPr>
      </w:pPr>
      <w:r>
        <w:rPr>
          <w:rStyle w:val="C13"/>
          <w:rtl w:val="0"/>
        </w:rPr>
        <w:t>h) Popsat proces ukončení a vyhodnocení IT projektu</w:t>
      </w:r>
    </w:p>
    <w:p>
      <w:pPr>
        <w:pStyle w:val="P30"/>
        <w:framePr w:w="3921" w:h="376" w:hRule="exact" w:wrap="none" w:vAnchor="page" w:hAnchor="margin" w:x="6800" w:y="124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i) Vyjmenovat pravidla pro evidenci, kontrolu a správu majetku v IT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interní dokumentace v 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charakterizovat jednotlivé typy dokumentace v IT (provozní, technická, projektová, smluvní, metodické postupy, školení) a popsat pravidla pro jejich tvorbu a údržbu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Navrhnout strukturu IT dokumentace v organizaci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Popsat pravidla pro dodržování Nařízení EU 2016/679 (Obecné nařízení o ochraně osobních údajů - GDPR) v platném znění v organizaci v rámci IT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Orientace ve vrstvách a modelech IT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čtyři vrstvy architektury organizace, jejich náplň, uplatnění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Popsat používané modely architektury , jejich náplň a uplatnění</w:t>
      </w:r>
    </w:p>
    <w:p>
      <w:pPr>
        <w:pStyle w:val="P30"/>
        <w:framePr w:w="3921" w:h="376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Popsat na předložených dvou metamodelech vrstev IT architektury jejich uplatnění při návrhu a inovacích útvaru IT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6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88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46" w:h="230" w:hRule="exact" w:wrap="none" w:vAnchor="page" w:hAnchor="margin" w:x="2688" w:y="10068"/>
        <w:rPr>
          <w:rStyle w:val="C27"/>
          <w:rtl w:val="0"/>
        </w:rPr>
      </w:pPr>
      <w:r>
        <w:rPr>
          <w:rStyle w:val="C27"/>
          <w:rtl w:val="0"/>
        </w:rPr>
        <w:t>„Orientace</w:t>
      </w:r>
    </w:p>
    <w:p>
      <w:pPr>
        <w:pStyle w:val="P38"/>
        <w:framePr w:w="226" w:h="230" w:hRule="exact" w:wrap="none" w:vAnchor="page" w:hAnchor="margin" w:x="3676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394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04" w:y="10068"/>
        <w:rPr>
          <w:rStyle w:val="C27"/>
          <w:rtl w:val="0"/>
        </w:rPr>
      </w:pPr>
      <w:r>
        <w:rPr>
          <w:rStyle w:val="C27"/>
          <w:rtl w:val="0"/>
        </w:rPr>
        <w:t>terminologii</w:t>
      </w:r>
    </w:p>
    <w:p>
      <w:pPr>
        <w:pStyle w:val="P38"/>
        <w:framePr w:w="116" w:h="230" w:hRule="exact" w:wrap="none" w:vAnchor="page" w:hAnchor="margin" w:x="5184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5342" w:y="100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260" w:h="230" w:hRule="exact" w:wrap="none" w:vAnchor="page" w:hAnchor="margin" w:x="5976" w:y="10068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627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6547" w:y="10068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937" w:h="230" w:hRule="exact" w:wrap="none" w:vAnchor="page" w:hAnchor="margin" w:x="6984" w:y="10068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903" w:h="230" w:hRule="exact" w:wrap="none" w:vAnchor="page" w:hAnchor="margin" w:x="7963" w:y="10068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327" w:h="230" w:hRule="exact" w:wrap="none" w:vAnchor="page" w:hAnchor="margin" w:x="8908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548" w:h="230" w:hRule="exact" w:wrap="none" w:vAnchor="page" w:hAnchor="margin" w:x="9278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6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844" w:y="1029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1622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89" w:h="230" w:hRule="exact" w:wrap="none" w:vAnchor="page" w:hAnchor="margin" w:x="1905" w:y="10299"/>
        <w:rPr>
          <w:rStyle w:val="C27"/>
          <w:rtl w:val="0"/>
        </w:rPr>
      </w:pPr>
      <w:r>
        <w:rPr>
          <w:rStyle w:val="C27"/>
          <w:rtl w:val="0"/>
        </w:rPr>
        <w:t>otevřenými</w:t>
      </w:r>
    </w:p>
    <w:p>
      <w:pPr>
        <w:pStyle w:val="P38"/>
        <w:framePr w:w="869" w:h="230" w:hRule="exact" w:wrap="none" w:vAnchor="page" w:hAnchor="margin" w:x="2937" w:y="10299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327" w:h="230" w:hRule="exact" w:wrap="none" w:vAnchor="page" w:hAnchor="margin" w:x="3849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219" w:y="102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742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57" w:h="230" w:hRule="exact" w:wrap="none" w:vAnchor="page" w:hAnchor="margin" w:x="64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8236" w:y="1029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904" w:y="1029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9187" w:y="1029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9835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0180" w:y="1029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5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27" w:y="1052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93" w:h="230" w:hRule="exact" w:wrap="none" w:vAnchor="page" w:hAnchor="margin" w:x="1872" w:y="1052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241" w:h="230" w:hRule="exact" w:wrap="none" w:vAnchor="page" w:hAnchor="margin" w:x="2707" w:y="105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2990" w:y="10529"/>
        <w:rPr>
          <w:rStyle w:val="C27"/>
          <w:rtl w:val="0"/>
        </w:rPr>
      </w:pPr>
      <w:r>
        <w:rPr>
          <w:rStyle w:val="C27"/>
          <w:rtl w:val="0"/>
        </w:rPr>
        <w:t>přidělí.</w:t>
      </w:r>
    </w:p>
    <w:p>
      <w:pPr>
        <w:pStyle w:val="P38"/>
        <w:framePr w:w="1181" w:h="230" w:hRule="exact" w:wrap="none" w:vAnchor="page" w:hAnchor="margin" w:x="3648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5476" w:y="1052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562" w:h="230" w:hRule="exact" w:wrap="none" w:vAnchor="page" w:hAnchor="margin" w:x="6081" w:y="10529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94" w:h="230" w:hRule="exact" w:wrap="none" w:vAnchor="page" w:hAnchor="margin" w:x="6686" w:y="10529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529" w:h="230" w:hRule="exact" w:wrap="none" w:vAnchor="page" w:hAnchor="margin" w:x="7123" w:y="105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83" w:h="230" w:hRule="exact" w:wrap="none" w:vAnchor="page" w:hAnchor="margin" w:x="7694" w:y="1052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520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297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513" w:y="1052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796" w:y="1052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58" w:h="230" w:hRule="exact" w:wrap="none" w:vAnchor="page" w:hAnchor="margin" w:x="1920" w:y="10999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25" w:h="230" w:hRule="exact" w:wrap="none" w:vAnchor="page" w:hAnchor="margin" w:x="2620" w:y="10999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33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60" w:h="230" w:hRule="exact" w:wrap="none" w:vAnchor="page" w:hAnchor="margin" w:x="3547" w:y="10999"/>
        <w:rPr>
          <w:rStyle w:val="C27"/>
          <w:rtl w:val="0"/>
        </w:rPr>
      </w:pPr>
      <w:r>
        <w:rPr>
          <w:rStyle w:val="C27"/>
          <w:rtl w:val="0"/>
        </w:rPr>
        <w:t>IT“</w:t>
      </w:r>
    </w:p>
    <w:p>
      <w:pPr>
        <w:pStyle w:val="P38"/>
        <w:framePr w:w="226" w:h="230" w:hRule="exact" w:wrap="none" w:vAnchor="page" w:hAnchor="margin" w:x="3849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118" w:y="109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41" w:h="230" w:hRule="exact" w:wrap="none" w:vAnchor="page" w:hAnchor="margin" w:x="4833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116" w:y="109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03" w:h="230" w:hRule="exact" w:wrap="none" w:vAnchor="page" w:hAnchor="margin" w:x="5865" w:y="109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6811" w:y="10999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461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7963" w:y="1099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615" w:h="230" w:hRule="exact" w:wrap="none" w:vAnchor="page" w:hAnchor="margin" w:x="8788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446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681" w:y="1099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40" w:h="230" w:hRule="exact" w:wrap="none" w:vAnchor="page" w:hAnchor="margin" w:x="9950" w:y="1099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013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0305" w:y="10999"/>
        <w:rPr>
          <w:rStyle w:val="C27"/>
          <w:rtl w:val="0"/>
        </w:rPr>
      </w:pPr>
      <w:r>
        <w:rPr>
          <w:rStyle w:val="C27"/>
          <w:rtl w:val="0"/>
        </w:rPr>
        <w:t>h).</w:t>
      </w:r>
    </w:p>
    <w:p>
      <w:pPr>
        <w:pStyle w:val="P38"/>
        <w:framePr w:w="73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80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22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59" w:y="1123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14" w:h="230" w:hRule="exact" w:wrap="none" w:vAnchor="page" w:hAnchor="margin" w:x="3316" w:y="1123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59" w:h="230" w:hRule="exact" w:wrap="none" w:vAnchor="page" w:hAnchor="margin" w:x="3873" w:y="11230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26" w:h="230" w:hRule="exact" w:wrap="none" w:vAnchor="page" w:hAnchor="margin" w:x="4675" w:y="11230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72" w:h="230" w:hRule="exact" w:wrap="none" w:vAnchor="page" w:hAnchor="margin" w:x="5544" w:y="1123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6158" w:y="11230"/>
        <w:rPr>
          <w:rStyle w:val="C27"/>
          <w:rtl w:val="0"/>
        </w:rPr>
      </w:pPr>
      <w:r>
        <w:rPr>
          <w:rStyle w:val="C27"/>
          <w:rtl w:val="0"/>
        </w:rPr>
        <w:t>stanic,</w:t>
      </w:r>
    </w:p>
    <w:p>
      <w:pPr>
        <w:pStyle w:val="P38"/>
        <w:framePr w:w="735" w:h="230" w:hRule="exact" w:wrap="none" w:vAnchor="page" w:hAnchor="margin" w:x="6792" w:y="11230"/>
        <w:rPr>
          <w:rStyle w:val="C27"/>
          <w:rtl w:val="0"/>
        </w:rPr>
      </w:pPr>
      <w:r>
        <w:rPr>
          <w:rStyle w:val="C27"/>
          <w:rtl w:val="0"/>
        </w:rPr>
        <w:t>serverů,</w:t>
      </w:r>
    </w:p>
    <w:p>
      <w:pPr>
        <w:pStyle w:val="P38"/>
        <w:framePr w:w="850" w:h="230" w:hRule="exact" w:wrap="none" w:vAnchor="page" w:hAnchor="margin" w:x="7569" w:y="1123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51" w:h="230" w:hRule="exact" w:wrap="none" w:vAnchor="page" w:hAnchor="margin" w:x="8462" w:y="11230"/>
        <w:rPr>
          <w:rStyle w:val="C27"/>
          <w:rtl w:val="0"/>
        </w:rPr>
      </w:pPr>
      <w:r>
        <w:rPr>
          <w:rStyle w:val="C27"/>
          <w:rtl w:val="0"/>
        </w:rPr>
        <w:t>PC,</w:t>
      </w:r>
    </w:p>
    <w:p>
      <w:pPr>
        <w:pStyle w:val="P38"/>
        <w:framePr w:w="1105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architektury,</w:t>
      </w:r>
    </w:p>
    <w:p>
      <w:pPr>
        <w:pStyle w:val="P38"/>
        <w:framePr w:w="81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typologie</w:t>
      </w:r>
    </w:p>
    <w:p>
      <w:pPr>
        <w:pStyle w:val="P38"/>
        <w:framePr w:w="130" w:h="230" w:hRule="exact" w:wrap="none" w:vAnchor="page" w:hAnchor="margin" w:x="88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60" w:y="1146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94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sítě,</w:t>
      </w:r>
    </w:p>
    <w:p>
      <w:pPr>
        <w:pStyle w:val="P38"/>
        <w:framePr w:w="817" w:h="230" w:hRule="exact" w:wrap="none" w:vAnchor="page" w:hAnchor="margin" w:x="1934" w:y="11460"/>
        <w:rPr>
          <w:rStyle w:val="C27"/>
          <w:rtl w:val="0"/>
        </w:rPr>
      </w:pPr>
      <w:r>
        <w:rPr>
          <w:rStyle w:val="C27"/>
          <w:rtl w:val="0"/>
        </w:rPr>
        <w:t>vzdálené</w:t>
      </w:r>
    </w:p>
    <w:p>
      <w:pPr>
        <w:pStyle w:val="P38"/>
        <w:framePr w:w="658" w:h="230" w:hRule="exact" w:wrap="none" w:vAnchor="page" w:hAnchor="margin" w:x="2793" w:y="11460"/>
        <w:rPr>
          <w:rStyle w:val="C27"/>
          <w:rtl w:val="0"/>
        </w:rPr>
      </w:pPr>
      <w:r>
        <w:rPr>
          <w:rStyle w:val="C27"/>
          <w:rtl w:val="0"/>
        </w:rPr>
        <w:t>správy,</w:t>
      </w:r>
    </w:p>
    <w:p>
      <w:pPr>
        <w:pStyle w:val="P38"/>
        <w:framePr w:w="1013" w:h="230" w:hRule="exact" w:wrap="none" w:vAnchor="page" w:hAnchor="margin" w:x="3494" w:y="11460"/>
        <w:rPr>
          <w:rStyle w:val="C27"/>
          <w:rtl w:val="0"/>
        </w:rPr>
      </w:pPr>
      <w:r>
        <w:rPr>
          <w:rStyle w:val="C27"/>
          <w:rtl w:val="0"/>
        </w:rPr>
        <w:t>cloudových</w:t>
      </w:r>
    </w:p>
    <w:p>
      <w:pPr>
        <w:pStyle w:val="P38"/>
        <w:framePr w:w="572" w:h="230" w:hRule="exact" w:wrap="none" w:vAnchor="page" w:hAnchor="margin" w:x="4550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1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6321" w:y="11460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461" w:h="230" w:hRule="exact" w:wrap="none" w:vAnchor="page" w:hAnchor="margin" w:x="7214" w:y="114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7718" w:y="11460"/>
        <w:rPr>
          <w:rStyle w:val="C27"/>
          <w:rtl w:val="0"/>
        </w:rPr>
      </w:pPr>
      <w:r>
        <w:rPr>
          <w:rStyle w:val="C27"/>
          <w:rtl w:val="0"/>
        </w:rPr>
        <w:t>bral</w:t>
      </w:r>
    </w:p>
    <w:p>
      <w:pPr>
        <w:pStyle w:val="P38"/>
        <w:framePr w:w="241" w:h="230" w:hRule="exact" w:wrap="none" w:vAnchor="page" w:hAnchor="margin" w:x="8112" w:y="11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395" w:y="11460"/>
        <w:rPr>
          <w:rStyle w:val="C27"/>
          <w:rtl w:val="0"/>
        </w:rPr>
      </w:pPr>
      <w:r>
        <w:rPr>
          <w:rStyle w:val="C27"/>
          <w:rtl w:val="0"/>
        </w:rPr>
        <w:t>úvahy</w:t>
      </w:r>
    </w:p>
    <w:p>
      <w:pPr>
        <w:pStyle w:val="P38"/>
        <w:framePr w:w="241" w:h="230" w:hRule="exact" w:wrap="none" w:vAnchor="page" w:hAnchor="margin" w:x="8985" w:y="114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9268" w:y="1146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974" w:y="11691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1622" w:y="116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46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451" w:y="116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3940" w:y="116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4276" w:y="11691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5169" w:y="116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5836" w:y="11691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40" w:y="11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05" w:h="230" w:hRule="exact" w:wrap="none" w:vAnchor="page" w:hAnchor="margin" w:x="7612" w:y="1169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8760" w:y="11691"/>
        <w:rPr>
          <w:rStyle w:val="C27"/>
          <w:rtl w:val="0"/>
        </w:rPr>
      </w:pPr>
      <w:r>
        <w:rPr>
          <w:rStyle w:val="C27"/>
          <w:rtl w:val="0"/>
        </w:rPr>
        <w:t>studií.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93" w:h="230" w:hRule="exact" w:wrap="none" w:vAnchor="page" w:hAnchor="margin" w:x="3158" w:y="12161"/>
        <w:rPr>
          <w:rStyle w:val="C27"/>
          <w:rtl w:val="0"/>
        </w:rPr>
      </w:pPr>
      <w:r>
        <w:rPr>
          <w:rStyle w:val="C27"/>
          <w:rtl w:val="0"/>
        </w:rPr>
        <w:t>„Analýza</w:t>
      </w:r>
    </w:p>
    <w:p>
      <w:pPr>
        <w:pStyle w:val="P38"/>
        <w:framePr w:w="706" w:h="230" w:hRule="exact" w:wrap="none" w:vAnchor="page" w:hAnchor="margin" w:x="3993" w:y="12161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1057" w:h="230" w:hRule="exact" w:wrap="none" w:vAnchor="page" w:hAnchor="margin" w:x="4742" w:y="12161"/>
        <w:rPr>
          <w:rStyle w:val="C27"/>
          <w:rtl w:val="0"/>
        </w:rPr>
      </w:pPr>
      <w:r>
        <w:rPr>
          <w:rStyle w:val="C27"/>
          <w:rtl w:val="0"/>
        </w:rPr>
        <w:t>monitoringu</w:t>
      </w:r>
    </w:p>
    <w:p>
      <w:pPr>
        <w:pStyle w:val="P38"/>
        <w:framePr w:w="725" w:h="230" w:hRule="exact" w:wrap="none" w:vAnchor="page" w:hAnchor="margin" w:x="5841" w:y="1216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7" w:h="230" w:hRule="exact" w:wrap="none" w:vAnchor="page" w:hAnchor="margin" w:x="6609" w:y="1216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7819" w:y="12161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94" w:h="230" w:hRule="exact" w:wrap="none" w:vAnchor="page" w:hAnchor="margin" w:x="8678" w:y="121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95" w:h="230" w:hRule="exact" w:wrap="none" w:vAnchor="page" w:hAnchor="margin" w:x="9115" w:y="121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652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825" w:y="12161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141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370" w:h="230" w:hRule="exact" w:wrap="none" w:vAnchor="page" w:hAnchor="margin" w:x="1483" w:y="12391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193" w:h="230" w:hRule="exact" w:wrap="none" w:vAnchor="page" w:hAnchor="margin" w:x="1896" w:y="12391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213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2289" w:y="12391"/>
        <w:rPr>
          <w:rStyle w:val="C27"/>
          <w:rtl w:val="0"/>
        </w:rPr>
      </w:pPr>
      <w:r>
        <w:rPr>
          <w:rStyle w:val="C27"/>
          <w:rtl w:val="0"/>
        </w:rPr>
        <w:t>organizaci,“</w:t>
      </w:r>
    </w:p>
    <w:p>
      <w:pPr>
        <w:pStyle w:val="P38"/>
        <w:framePr w:w="759" w:h="230" w:hRule="exact" w:wrap="none" w:vAnchor="page" w:hAnchor="margin" w:x="3379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80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39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996" w:y="123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5232" w:y="1239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5889" w:y="123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70" w:h="230" w:hRule="exact" w:wrap="none" w:vAnchor="page" w:hAnchor="margin" w:x="6792" w:y="123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437" w:h="230" w:hRule="exact" w:wrap="none" w:vAnchor="page" w:hAnchor="margin" w:x="7804" w:y="12391"/>
        <w:rPr>
          <w:rStyle w:val="C27"/>
          <w:rtl w:val="0"/>
        </w:rPr>
      </w:pPr>
      <w:r>
        <w:rPr>
          <w:rStyle w:val="C27"/>
          <w:rtl w:val="0"/>
        </w:rPr>
        <w:t>logy,</w:t>
      </w:r>
    </w:p>
    <w:p>
      <w:pPr>
        <w:pStyle w:val="P38"/>
        <w:framePr w:w="639" w:h="230" w:hRule="exact" w:wrap="none" w:vAnchor="page" w:hAnchor="margin" w:x="8284" w:y="1239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759" w:h="230" w:hRule="exact" w:wrap="none" w:vAnchor="page" w:hAnchor="margin" w:x="8966" w:y="12391"/>
        <w:rPr>
          <w:rStyle w:val="C27"/>
          <w:rtl w:val="0"/>
        </w:rPr>
      </w:pPr>
      <w:r>
        <w:rPr>
          <w:rStyle w:val="C27"/>
          <w:rtl w:val="0"/>
        </w:rPr>
        <w:t>události,</w:t>
      </w:r>
    </w:p>
    <w:p>
      <w:pPr>
        <w:pStyle w:val="P38"/>
        <w:framePr w:w="538" w:h="230" w:hRule="exact" w:wrap="none" w:vAnchor="page" w:hAnchor="margin" w:x="9768" w:y="1239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30" w:h="230" w:hRule="exact" w:wrap="none" w:vAnchor="page" w:hAnchor="margin" w:x="10348" w:y="12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nefunkčnosti</w:t>
      </w:r>
    </w:p>
    <w:p>
      <w:pPr>
        <w:pStyle w:val="P38"/>
        <w:framePr w:w="207" w:h="230" w:hRule="exact" w:wrap="none" w:vAnchor="page" w:hAnchor="margin" w:x="1209" w:y="12622"/>
        <w:rPr>
          <w:rStyle w:val="C27"/>
          <w:rtl w:val="0"/>
        </w:rPr>
      </w:pPr>
      <w:r>
        <w:rPr>
          <w:rStyle w:val="C27"/>
          <w:rtl w:val="0"/>
        </w:rPr>
        <w:t>IS</w:t>
      </w:r>
    </w:p>
    <w:p>
      <w:pPr>
        <w:pStyle w:val="P38"/>
        <w:framePr w:w="130" w:h="230" w:hRule="exact" w:wrap="none" w:vAnchor="page" w:hAnchor="margin" w:x="145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632" w:y="1262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67" w:h="230" w:hRule="exact" w:wrap="none" w:vAnchor="page" w:hAnchor="margin" w:x="2433" w:y="12622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495" w:h="230" w:hRule="exact" w:wrap="none" w:vAnchor="page" w:hAnchor="margin" w:x="3643" w:y="12622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4180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4353" w:y="12622"/>
        <w:rPr>
          <w:rStyle w:val="C27"/>
          <w:rtl w:val="0"/>
        </w:rPr>
      </w:pPr>
      <w:r>
        <w:rPr>
          <w:rStyle w:val="C27"/>
          <w:rtl w:val="0"/>
        </w:rPr>
        <w:t>vytíženosti</w:t>
      </w:r>
    </w:p>
    <w:p>
      <w:pPr>
        <w:pStyle w:val="P38"/>
        <w:framePr w:w="1258" w:h="230" w:hRule="exact" w:wrap="none" w:vAnchor="page" w:hAnchor="margin" w:x="5356" w:y="12622"/>
        <w:rPr>
          <w:rStyle w:val="C27"/>
          <w:rtl w:val="0"/>
        </w:rPr>
      </w:pPr>
      <w:r>
        <w:rPr>
          <w:rStyle w:val="C27"/>
          <w:rtl w:val="0"/>
        </w:rPr>
        <w:t>hardwarových</w:t>
      </w:r>
    </w:p>
    <w:p>
      <w:pPr>
        <w:pStyle w:val="P38"/>
        <w:framePr w:w="1167" w:h="230" w:hRule="exact" w:wrap="none" w:vAnchor="page" w:hAnchor="margin" w:x="6657" w:y="12622"/>
        <w:rPr>
          <w:rStyle w:val="C27"/>
          <w:rtl w:val="0"/>
        </w:rPr>
      </w:pPr>
      <w:r>
        <w:rPr>
          <w:rStyle w:val="C27"/>
          <w:rtl w:val="0"/>
        </w:rPr>
        <w:t>systémových</w:t>
      </w:r>
    </w:p>
    <w:p>
      <w:pPr>
        <w:pStyle w:val="P38"/>
        <w:framePr w:w="961" w:h="230" w:hRule="exact" w:wrap="none" w:vAnchor="page" w:hAnchor="margin" w:x="7867" w:y="12622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8870" w:y="126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153" w:y="1262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39" w:h="230" w:hRule="exact" w:wrap="none" w:vAnchor="page" w:hAnchor="margin" w:x="10075" w:y="12622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643" w:y="1285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979" w:y="1285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1468" w:y="12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68" w:y="1285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149" w:h="230" w:hRule="exact" w:wrap="none" w:vAnchor="page" w:hAnchor="margin" w:x="3326" w:y="12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18" w:y="128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176" w:y="12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4411" w:y="12852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5160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61" w:y="128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72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50" w:h="230" w:hRule="exact" w:wrap="none" w:vAnchor="page" w:hAnchor="margin" w:x="7276" w:y="12852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38"/>
        <w:framePr w:w="241" w:h="230" w:hRule="exact" w:wrap="none" w:vAnchor="page" w:hAnchor="margin" w:x="8169" w:y="128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8452" w:y="12852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16" w:h="230" w:hRule="exact" w:wrap="none" w:vAnchor="page" w:hAnchor="margin" w:x="9374" w:y="1285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461" w:h="230" w:hRule="exact" w:wrap="none" w:vAnchor="page" w:hAnchor="margin" w:x="10132" w:y="12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odborně</w:t>
      </w:r>
    </w:p>
    <w:p>
      <w:pPr>
        <w:pStyle w:val="P38"/>
        <w:framePr w:w="1105" w:h="230" w:hRule="exact" w:wrap="none" w:vAnchor="page" w:hAnchor="margin" w:x="820" w:y="13083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625" w:h="230" w:hRule="exact" w:wrap="none" w:vAnchor="page" w:hAnchor="margin" w:x="1968" w:y="1308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81" w:h="230" w:hRule="exact" w:wrap="none" w:vAnchor="page" w:hAnchor="margin" w:x="2635" w:y="13083"/>
        <w:rPr>
          <w:rStyle w:val="C27"/>
          <w:rtl w:val="0"/>
        </w:rPr>
      </w:pPr>
      <w:r>
        <w:rPr>
          <w:rStyle w:val="C27"/>
          <w:rtl w:val="0"/>
        </w:rPr>
        <w:t>(předpokládá</w:t>
      </w:r>
    </w:p>
    <w:p>
      <w:pPr>
        <w:pStyle w:val="P38"/>
        <w:framePr w:w="226" w:h="230" w:hRule="exact" w:wrap="none" w:vAnchor="page" w:hAnchor="margin" w:x="3859" w:y="130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4128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1105" w:h="230" w:hRule="exact" w:wrap="none" w:vAnchor="page" w:hAnchor="margin" w:x="5241" w:y="13083"/>
        <w:rPr>
          <w:rStyle w:val="C27"/>
          <w:rtl w:val="0"/>
        </w:rPr>
      </w:pPr>
      <w:r>
        <w:rPr>
          <w:rStyle w:val="C27"/>
          <w:rtl w:val="0"/>
        </w:rPr>
        <w:t>nalezenému</w:t>
      </w:r>
    </w:p>
    <w:p>
      <w:pPr>
        <w:pStyle w:val="P38"/>
        <w:framePr w:w="572" w:h="230" w:hRule="exact" w:wrap="none" w:vAnchor="page" w:hAnchor="margin" w:x="6388" w:y="1308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16" w:h="230" w:hRule="exact" w:wrap="none" w:vAnchor="page" w:hAnchor="margin" w:x="7003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161" w:y="13083"/>
        <w:rPr>
          <w:rStyle w:val="C27"/>
          <w:rtl w:val="0"/>
        </w:rPr>
      </w:pPr>
      <w:r>
        <w:rPr>
          <w:rStyle w:val="C27"/>
          <w:rtl w:val="0"/>
        </w:rPr>
        <w:t>angličtině).</w:t>
      </w:r>
    </w:p>
    <w:p>
      <w:pPr>
        <w:pStyle w:val="P38"/>
        <w:framePr w:w="149" w:h="230" w:hRule="exact" w:wrap="none" w:vAnchor="page" w:hAnchor="margin" w:x="8184" w:y="13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76" w:y="130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033" w:y="130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25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0060" w:y="1308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69" w:h="230" w:hRule="exact" w:wrap="none" w:vAnchor="page" w:hAnchor="margin" w:x="830" w:y="13313"/>
        <w:rPr>
          <w:rStyle w:val="C27"/>
          <w:rtl w:val="0"/>
        </w:rPr>
      </w:pPr>
      <w:r>
        <w:rPr>
          <w:rStyle w:val="C27"/>
          <w:rtl w:val="0"/>
        </w:rPr>
        <w:t>šifrování</w:t>
      </w:r>
    </w:p>
    <w:p>
      <w:pPr>
        <w:pStyle w:val="P38"/>
        <w:framePr w:w="538" w:h="230" w:hRule="exact" w:wrap="none" w:vAnchor="page" w:hAnchor="margin" w:x="1641" w:y="13313"/>
        <w:rPr>
          <w:rStyle w:val="C27"/>
          <w:rtl w:val="0"/>
        </w:rPr>
      </w:pPr>
      <w:r>
        <w:rPr>
          <w:rStyle w:val="C27"/>
          <w:rtl w:val="0"/>
        </w:rPr>
        <w:t>disků,</w:t>
      </w:r>
    </w:p>
    <w:p>
      <w:pPr>
        <w:pStyle w:val="P38"/>
        <w:framePr w:w="706" w:h="230" w:hRule="exact" w:wrap="none" w:vAnchor="page" w:hAnchor="margin" w:x="2222" w:y="13313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90" w:h="230" w:hRule="exact" w:wrap="none" w:vAnchor="page" w:hAnchor="margin" w:x="2971" w:y="13313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605" w:h="230" w:hRule="exact" w:wrap="none" w:vAnchor="page" w:hAnchor="margin" w:x="4104" w:y="1331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394" w:h="230" w:hRule="exact" w:wrap="none" w:vAnchor="page" w:hAnchor="margin" w:x="4752" w:y="13313"/>
        <w:rPr>
          <w:rStyle w:val="C27"/>
          <w:rtl w:val="0"/>
        </w:rPr>
      </w:pPr>
      <w:r>
        <w:rPr>
          <w:rStyle w:val="C27"/>
          <w:rtl w:val="0"/>
        </w:rPr>
        <w:t>PKI,</w:t>
      </w:r>
    </w:p>
    <w:p>
      <w:pPr>
        <w:pStyle w:val="P38"/>
        <w:framePr w:w="759" w:h="230" w:hRule="exact" w:wrap="none" w:vAnchor="page" w:hAnchor="margin" w:x="5188" w:y="13313"/>
        <w:rPr>
          <w:rStyle w:val="C27"/>
          <w:rtl w:val="0"/>
        </w:rPr>
      </w:pPr>
      <w:r>
        <w:rPr>
          <w:rStyle w:val="C27"/>
          <w:rtl w:val="0"/>
        </w:rPr>
        <w:t>Firewall,</w:t>
      </w:r>
    </w:p>
    <w:p>
      <w:pPr>
        <w:pStyle w:val="P38"/>
        <w:framePr w:w="1037" w:h="230" w:hRule="exact" w:wrap="none" w:vAnchor="page" w:hAnchor="margin" w:x="5990" w:y="13313"/>
        <w:rPr>
          <w:rStyle w:val="C27"/>
          <w:rtl w:val="0"/>
        </w:rPr>
      </w:pPr>
      <w:r>
        <w:rPr>
          <w:rStyle w:val="C27"/>
          <w:rtl w:val="0"/>
        </w:rPr>
        <w:t>zálohování.</w:t>
      </w:r>
    </w:p>
    <w:p>
      <w:pPr>
        <w:pStyle w:val="P38"/>
        <w:framePr w:w="149" w:h="230" w:hRule="exact" w:wrap="none" w:vAnchor="page" w:hAnchor="margin" w:x="7070" w:y="133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62" w:y="133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20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155" w:y="133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9614" w:y="1331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49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241" w:h="230" w:hRule="exact" w:wrap="none" w:vAnchor="page" w:hAnchor="margin" w:x="820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104" w:y="1354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426" w:h="230" w:hRule="exact" w:wrap="none" w:vAnchor="page" w:hAnchor="margin" w:x="2049" w:y="13543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893" w:h="230" w:hRule="exact" w:wrap="none" w:vAnchor="page" w:hAnchor="margin" w:x="3518" w:y="13543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802" w:h="230" w:hRule="exact" w:wrap="none" w:vAnchor="page" w:hAnchor="margin" w:x="4454" w:y="13543"/>
        <w:rPr>
          <w:rStyle w:val="C27"/>
          <w:rtl w:val="0"/>
        </w:rPr>
      </w:pPr>
      <w:r>
        <w:rPr>
          <w:rStyle w:val="C27"/>
          <w:rtl w:val="0"/>
        </w:rPr>
        <w:t>vlastních</w:t>
      </w:r>
    </w:p>
    <w:p>
      <w:pPr>
        <w:pStyle w:val="P38"/>
        <w:framePr w:w="802" w:h="230" w:hRule="exact" w:wrap="none" w:vAnchor="page" w:hAnchor="margin" w:x="5299" w:y="13543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6144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316" w:y="13543"/>
        <w:rPr>
          <w:rStyle w:val="C27"/>
          <w:rtl w:val="0"/>
        </w:rPr>
      </w:pPr>
      <w:r>
        <w:rPr>
          <w:rStyle w:val="C27"/>
          <w:rtl w:val="0"/>
        </w:rPr>
        <w:t>správců.</w:t>
      </w:r>
    </w:p>
    <w:p>
      <w:pPr>
        <w:pStyle w:val="P38"/>
        <w:framePr w:w="1181" w:h="230" w:hRule="exact" w:wrap="none" w:vAnchor="page" w:hAnchor="margin" w:x="7128" w:y="13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352" w:y="13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956" w:y="1354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446" w:y="135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9782" w:y="13543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591" w:h="230" w:hRule="exact" w:wrap="none" w:vAnchor="page" w:hAnchor="margin" w:x="696" w:y="13774"/>
        <w:rPr>
          <w:rStyle w:val="C27"/>
          <w:rtl w:val="0"/>
        </w:rPr>
      </w:pPr>
      <w:r>
        <w:rPr>
          <w:rStyle w:val="C27"/>
          <w:rtl w:val="0"/>
        </w:rPr>
        <w:t>čítající</w:t>
      </w:r>
    </w:p>
    <w:p>
      <w:pPr>
        <w:pStyle w:val="P38"/>
        <w:framePr w:w="927" w:h="230" w:hRule="exact" w:wrap="none" w:vAnchor="page" w:hAnchor="margin" w:x="1329" w:y="137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299" w:y="137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472" w:y="1377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595" w:y="1377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Poznámka</w:t>
      </w:r>
    </w:p>
    <w:p>
      <w:pPr>
        <w:pStyle w:val="P38"/>
        <w:framePr w:w="116" w:h="230" w:hRule="exact" w:wrap="none" w:vAnchor="page" w:hAnchor="margin" w:x="1032" w:y="14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1190" w:y="142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82" w:y="1424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3081" w:y="1424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16" w:h="230" w:hRule="exact" w:wrap="none" w:vAnchor="page" w:hAnchor="margin" w:x="3782" w:y="1424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16" w:h="230" w:hRule="exact" w:wrap="none" w:vAnchor="page" w:hAnchor="margin" w:x="4540" w:y="14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4699" w:y="14244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25" w:h="230" w:hRule="exact" w:wrap="none" w:vAnchor="page" w:hAnchor="margin" w:x="4992" w:y="14244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130" w:h="230" w:hRule="exact" w:wrap="none" w:vAnchor="page" w:hAnchor="margin" w:x="5760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932" w:y="14244"/>
        <w:rPr>
          <w:rStyle w:val="C27"/>
          <w:rtl w:val="0"/>
        </w:rPr>
      </w:pPr>
      <w:r>
        <w:rPr>
          <w:rStyle w:val="C27"/>
          <w:rtl w:val="0"/>
        </w:rPr>
        <w:t>reporting“.</w:t>
      </w:r>
    </w:p>
    <w:p>
      <w:pPr>
        <w:pStyle w:val="P38"/>
        <w:framePr w:w="260" w:h="230" w:hRule="exact" w:wrap="none" w:vAnchor="page" w:hAnchor="margin" w:x="6902" w:y="14244"/>
        <w:rPr>
          <w:rStyle w:val="C27"/>
          <w:rtl w:val="0"/>
        </w:rPr>
      </w:pPr>
      <w:r>
        <w:rPr>
          <w:rStyle w:val="C27"/>
          <w:rtl w:val="0"/>
        </w:rPr>
        <w:t>„IT</w:t>
      </w:r>
    </w:p>
    <w:p>
      <w:pPr>
        <w:pStyle w:val="P38"/>
        <w:framePr w:w="961" w:h="230" w:hRule="exact" w:wrap="none" w:vAnchor="page" w:hAnchor="margin" w:x="7204" w:y="14244"/>
        <w:rPr>
          <w:rStyle w:val="C27"/>
          <w:rtl w:val="0"/>
        </w:rPr>
      </w:pPr>
      <w:r>
        <w:rPr>
          <w:rStyle w:val="C27"/>
          <w:rtl w:val="0"/>
        </w:rPr>
        <w:t>projektem“</w:t>
      </w:r>
    </w:p>
    <w:p>
      <w:pPr>
        <w:pStyle w:val="P38"/>
        <w:framePr w:w="226" w:h="230" w:hRule="exact" w:wrap="none" w:vAnchor="page" w:hAnchor="margin" w:x="8208" w:y="142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76" w:y="1424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649" w:h="230" w:hRule="exact" w:wrap="none" w:vAnchor="page" w:hAnchor="margin" w:x="9144" w:y="14244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1004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ohraničená</w:t>
      </w:r>
    </w:p>
    <w:p>
      <w:pPr>
        <w:pStyle w:val="P38"/>
        <w:framePr w:w="447" w:h="230" w:hRule="exact" w:wrap="none" w:vAnchor="page" w:hAnchor="margin" w:x="1075" w:y="1447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57" w:h="230" w:hRule="exact" w:wrap="none" w:vAnchor="page" w:hAnchor="margin" w:x="1564" w:y="14475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2764" w:y="144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513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686" w:y="14475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38" w:h="230" w:hRule="exact" w:wrap="none" w:vAnchor="page" w:hAnchor="margin" w:x="4512" w:y="1447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495" w:h="230" w:hRule="exact" w:wrap="none" w:vAnchor="page" w:hAnchor="margin" w:x="5092" w:y="14475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5630" w:y="14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5846" w:y="14475"/>
        <w:rPr>
          <w:rStyle w:val="C27"/>
          <w:rtl w:val="0"/>
        </w:rPr>
      </w:pPr>
      <w:r>
        <w:rPr>
          <w:rStyle w:val="C27"/>
          <w:rtl w:val="0"/>
        </w:rPr>
        <w:t>zavedení,</w:t>
      </w:r>
    </w:p>
    <w:p>
      <w:pPr>
        <w:pStyle w:val="P38"/>
        <w:framePr w:w="826" w:h="230" w:hRule="exact" w:wrap="none" w:vAnchor="page" w:hAnchor="margin" w:x="6768" w:y="14475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461" w:h="230" w:hRule="exact" w:wrap="none" w:vAnchor="page" w:hAnchor="margin" w:x="7636" w:y="144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140" w:y="14475"/>
        <w:rPr>
          <w:rStyle w:val="C27"/>
          <w:rtl w:val="0"/>
        </w:rPr>
      </w:pPr>
      <w:r>
        <w:rPr>
          <w:rStyle w:val="C27"/>
          <w:rtl w:val="0"/>
        </w:rPr>
        <w:t>změna</w:t>
      </w:r>
    </w:p>
    <w:p>
      <w:pPr>
        <w:pStyle w:val="P38"/>
        <w:framePr w:w="937" w:h="230" w:hRule="exact" w:wrap="none" w:vAnchor="page" w:hAnchor="margin" w:x="8798" w:y="14475"/>
        <w:rPr>
          <w:rStyle w:val="C27"/>
          <w:rtl w:val="0"/>
        </w:rPr>
      </w:pPr>
      <w:r>
        <w:rPr>
          <w:rStyle w:val="C27"/>
          <w:rtl w:val="0"/>
        </w:rPr>
        <w:t>unikátního</w:t>
      </w:r>
    </w:p>
    <w:p>
      <w:pPr>
        <w:pStyle w:val="P38"/>
        <w:framePr w:w="793" w:h="230" w:hRule="exact" w:wrap="none" w:vAnchor="page" w:hAnchor="margin" w:x="9777" w:y="14475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5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81" w:h="230" w:hRule="exact" w:wrap="none" w:vAnchor="page" w:hAnchor="margin" w:x="230" w:y="1470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16" w:h="230" w:hRule="exact" w:wrap="none" w:vAnchor="page" w:hAnchor="margin" w:x="854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93" w:h="230" w:hRule="exact" w:wrap="none" w:vAnchor="page" w:hAnchor="margin" w:x="1012" w:y="1470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16" w:h="230" w:hRule="exact" w:wrap="none" w:vAnchor="page" w:hAnchor="margin" w:x="1248" w:y="14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1406" w:y="14705"/>
        <w:rPr>
          <w:rStyle w:val="C27"/>
          <w:rtl w:val="0"/>
        </w:rPr>
      </w:pPr>
      <w:r>
        <w:rPr>
          <w:rStyle w:val="C27"/>
          <w:rtl w:val="0"/>
        </w:rPr>
        <w:t>požadovanými</w:t>
      </w:r>
    </w:p>
    <w:p>
      <w:pPr>
        <w:pStyle w:val="P38"/>
        <w:framePr w:w="913" w:h="230" w:hRule="exact" w:wrap="none" w:vAnchor="page" w:hAnchor="margin" w:x="2750" w:y="1470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30" w:h="230" w:hRule="exact" w:wrap="none" w:vAnchor="page" w:hAnchor="margin" w:x="3705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878" w:y="1470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81" w:h="230" w:hRule="exact" w:wrap="none" w:vAnchor="page" w:hAnchor="margin" w:x="4147" w:y="14705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716" w:h="230" w:hRule="exact" w:wrap="none" w:vAnchor="page" w:hAnchor="margin" w:x="5371" w:y="1470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130" w:h="230" w:hRule="exact" w:wrap="none" w:vAnchor="page" w:hAnchor="margin" w:x="6129" w:y="14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02" w:y="14705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59" w:h="230" w:hRule="exact" w:wrap="none" w:vAnchor="page" w:hAnchor="margin" w:x="6960" w:y="14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61" w:y="14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19" w:y="1470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351" w:h="230" w:hRule="exact" w:wrap="none" w:vAnchor="page" w:hAnchor="margin" w:x="8054" w:y="147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8448" w:y="147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15" w:h="230" w:hRule="exact" w:wrap="none" w:vAnchor="page" w:hAnchor="margin" w:x="9595" w:y="1470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81" w:h="230" w:hRule="exact" w:wrap="none" w:vAnchor="page" w:hAnchor="margin" w:x="830" w:y="1493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35" w:h="230" w:hRule="exact" w:wrap="none" w:vAnchor="page" w:hAnchor="margin" w:x="1454" w:y="14935"/>
        <w:rPr>
          <w:rStyle w:val="C27"/>
          <w:rtl w:val="0"/>
        </w:rPr>
      </w:pPr>
      <w:r>
        <w:rPr>
          <w:rStyle w:val="C27"/>
          <w:rtl w:val="0"/>
        </w:rPr>
        <w:t>názorně</w:t>
      </w:r>
    </w:p>
    <w:p>
      <w:pPr>
        <w:pStyle w:val="P38"/>
        <w:framePr w:w="241" w:h="230" w:hRule="exact" w:wrap="none" w:vAnchor="page" w:hAnchor="margin" w:x="2232" w:y="14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2515" w:y="1493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3561" w:y="1493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93" w:h="230" w:hRule="exact" w:wrap="none" w:vAnchor="page" w:hAnchor="margin" w:x="4329" w:y="14935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783" w:h="230" w:hRule="exact" w:wrap="none" w:vAnchor="page" w:hAnchor="margin" w:x="4564" w:y="149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149" w:h="230" w:hRule="exact" w:wrap="none" w:vAnchor="page" w:hAnchor="margin" w:x="5390" w:y="14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82" w:y="1493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40" w:y="1493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51" w:h="230" w:hRule="exact" w:wrap="none" w:vAnchor="page" w:hAnchor="margin" w:x="6475" w:y="1493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105" w:h="230" w:hRule="exact" w:wrap="none" w:vAnchor="page" w:hAnchor="margin" w:x="6868" w:y="14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59" w:h="230" w:hRule="exact" w:wrap="none" w:vAnchor="page" w:hAnchor="margin" w:x="8016" w:y="14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817" w:y="1493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542" w:y="1493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725" w:h="230" w:hRule="exact" w:wrap="none" w:vAnchor="page" w:hAnchor="margin" w:x="1219" w:y="15166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226" w:h="230" w:hRule="exact" w:wrap="none" w:vAnchor="page" w:hAnchor="margin" w:x="1987" w:y="151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2256" w:y="15166"/>
        <w:rPr>
          <w:rStyle w:val="C27"/>
          <w:rtl w:val="0"/>
        </w:rPr>
      </w:pPr>
      <w:r>
        <w:rPr>
          <w:rStyle w:val="C27"/>
          <w:rtl w:val="0"/>
        </w:rPr>
        <w:t>smyslu,</w:t>
      </w:r>
    </w:p>
    <w:p>
      <w:pPr>
        <w:pStyle w:val="P38"/>
        <w:framePr w:w="337" w:h="230" w:hRule="exact" w:wrap="none" w:vAnchor="page" w:hAnchor="margin" w:x="2990" w:y="15166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615" w:h="230" w:hRule="exact" w:wrap="none" w:vAnchor="page" w:hAnchor="margin" w:x="3369" w:y="15166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471" w:h="230" w:hRule="exact" w:wrap="none" w:vAnchor="page" w:hAnchor="margin" w:x="4027" w:y="15166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927" w:h="230" w:hRule="exact" w:wrap="none" w:vAnchor="page" w:hAnchor="margin" w:x="4540" w:y="15166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937" w:h="230" w:hRule="exact" w:wrap="none" w:vAnchor="page" w:hAnchor="margin" w:x="5510" w:y="1516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241" w:h="230" w:hRule="exact" w:wrap="none" w:vAnchor="page" w:hAnchor="margin" w:x="6489" w:y="151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6772" w:y="15166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605" w:h="230" w:hRule="exact" w:wrap="none" w:vAnchor="page" w:hAnchor="margin" w:x="7584" w:y="15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8232" w:y="15166"/>
        <w:rPr>
          <w:rStyle w:val="C27"/>
          <w:rtl w:val="0"/>
        </w:rPr>
      </w:pPr>
      <w:r>
        <w:rPr>
          <w:rStyle w:val="C27"/>
          <w:rtl w:val="0"/>
        </w:rPr>
        <w:t>nepřekročení</w:t>
      </w:r>
    </w:p>
    <w:p>
      <w:pPr>
        <w:pStyle w:val="P38"/>
        <w:framePr w:w="783" w:h="230" w:hRule="exact" w:wrap="none" w:vAnchor="page" w:hAnchor="margin" w:x="9456" w:y="1516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130" w:h="230" w:hRule="exact" w:wrap="none" w:vAnchor="page" w:hAnchor="margin" w:x="10281" w:y="15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53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21" w:h="230" w:hRule="exact" w:wrap="none" w:vAnchor="page" w:hAnchor="margin" w:x="864" w:y="15396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15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749" w:h="230" w:hRule="exact" w:wrap="none" w:vAnchor="page" w:hAnchor="margin" w:x="609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401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51" w:h="230" w:hRule="exact" w:wrap="none" w:vAnchor="page" w:hAnchor="margin" w:x="2500" w:y="2159"/>
        <w:rPr>
          <w:rStyle w:val="C27"/>
          <w:rtl w:val="0"/>
        </w:rPr>
      </w:pPr>
      <w:r>
        <w:rPr>
          <w:rStyle w:val="C27"/>
          <w:rtl w:val="0"/>
        </w:rPr>
        <w:t>"Orientace</w:t>
      </w:r>
    </w:p>
    <w:p>
      <w:pPr>
        <w:pStyle w:val="P38"/>
        <w:framePr w:w="226" w:h="230" w:hRule="exact" w:wrap="none" w:vAnchor="page" w:hAnchor="margin" w:x="3494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3763" w:y="2159"/>
        <w:rPr>
          <w:rStyle w:val="C27"/>
          <w:rtl w:val="0"/>
        </w:rPr>
      </w:pPr>
      <w:r>
        <w:rPr>
          <w:rStyle w:val="C27"/>
          <w:rtl w:val="0"/>
        </w:rPr>
        <w:t>vrstvách</w:t>
      </w:r>
    </w:p>
    <w:p>
      <w:pPr>
        <w:pStyle w:val="P38"/>
        <w:framePr w:w="130" w:h="230" w:hRule="exact" w:wrap="none" w:vAnchor="page" w:hAnchor="margin" w:x="4564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37" w:y="2159"/>
        <w:rPr>
          <w:rStyle w:val="C27"/>
          <w:rtl w:val="0"/>
        </w:rPr>
      </w:pPr>
      <w:r>
        <w:rPr>
          <w:rStyle w:val="C27"/>
          <w:rtl w:val="0"/>
        </w:rPr>
        <w:t>modelech</w:t>
      </w:r>
    </w:p>
    <w:p>
      <w:pPr>
        <w:pStyle w:val="P38"/>
        <w:framePr w:w="1047" w:h="230" w:hRule="exact" w:wrap="none" w:vAnchor="page" w:hAnchor="margin" w:x="5659" w:y="215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265" w:h="230" w:hRule="exact" w:wrap="none" w:vAnchor="page" w:hAnchor="margin" w:x="6748" w:y="2159"/>
        <w:rPr>
          <w:rStyle w:val="C27"/>
          <w:rtl w:val="0"/>
        </w:rPr>
      </w:pPr>
      <w:r>
        <w:rPr>
          <w:rStyle w:val="C27"/>
          <w:rtl w:val="0"/>
        </w:rPr>
        <w:t>IT"</w:t>
      </w:r>
    </w:p>
    <w:p>
      <w:pPr>
        <w:pStyle w:val="P38"/>
        <w:framePr w:w="173" w:h="230" w:hRule="exact" w:wrap="none" w:vAnchor="page" w:hAnchor="margin" w:x="7056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7272" w:y="215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1081" w:h="230" w:hRule="exact" w:wrap="none" w:vAnchor="page" w:hAnchor="margin" w:x="7819" w:y="2159"/>
        <w:rPr>
          <w:rStyle w:val="C27"/>
          <w:rtl w:val="0"/>
        </w:rPr>
      </w:pPr>
      <w:r>
        <w:rPr>
          <w:rStyle w:val="C27"/>
          <w:rtl w:val="0"/>
        </w:rPr>
        <w:t>uchazečovu</w:t>
      </w:r>
    </w:p>
    <w:p>
      <w:pPr>
        <w:pStyle w:val="P38"/>
        <w:framePr w:w="927" w:h="230" w:hRule="exact" w:wrap="none" w:vAnchor="page" w:hAnchor="margin" w:x="8942" w:y="215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658" w:h="230" w:hRule="exact" w:wrap="none" w:vAnchor="page" w:hAnchor="margin" w:x="9912" w:y="215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69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548" w:h="230" w:hRule="exact" w:wrap="none" w:vAnchor="page" w:hAnchor="margin" w:x="763" w:y="2389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1047" w:h="230" w:hRule="exact" w:wrap="none" w:vAnchor="page" w:hAnchor="margin" w:x="1353" w:y="2389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2443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616" w:y="23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73" w:h="230" w:hRule="exact" w:wrap="none" w:vAnchor="page" w:hAnchor="margin" w:x="3129" w:y="2389"/>
        <w:rPr>
          <w:rStyle w:val="C27"/>
          <w:rtl w:val="0"/>
        </w:rPr>
      </w:pPr>
      <w:r>
        <w:rPr>
          <w:rStyle w:val="C27"/>
          <w:rtl w:val="0"/>
        </w:rPr>
        <w:t>modelů</w:t>
      </w:r>
    </w:p>
    <w:p>
      <w:pPr>
        <w:pStyle w:val="P38"/>
        <w:framePr w:w="241" w:h="230" w:hRule="exact" w:wrap="none" w:vAnchor="page" w:hAnchor="margin" w:x="384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4128" w:y="2389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572" w:h="230" w:hRule="exact" w:wrap="none" w:vAnchor="page" w:hAnchor="margin" w:x="5140" w:y="2389"/>
        <w:rPr>
          <w:rStyle w:val="C27"/>
          <w:rtl w:val="0"/>
        </w:rPr>
      </w:pPr>
      <w:r>
        <w:rPr>
          <w:rStyle w:val="C27"/>
          <w:rtl w:val="0"/>
        </w:rPr>
        <w:t>útvaru</w:t>
      </w:r>
    </w:p>
    <w:p>
      <w:pPr>
        <w:pStyle w:val="P38"/>
        <w:framePr w:w="250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IT.</w:t>
      </w:r>
    </w:p>
    <w:p>
      <w:pPr>
        <w:pStyle w:val="P38"/>
        <w:framePr w:w="149" w:h="230" w:hRule="exact" w:wrap="none" w:vAnchor="page" w:hAnchor="margin" w:x="6048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6897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7123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7737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8539" w:y="2389"/>
        <w:rPr>
          <w:rStyle w:val="C27"/>
          <w:rtl w:val="0"/>
        </w:rPr>
      </w:pPr>
      <w:r>
        <w:rPr>
          <w:rStyle w:val="C27"/>
          <w:rtl w:val="0"/>
        </w:rPr>
        <w:t>metamodely</w:t>
      </w:r>
    </w:p>
    <w:p>
      <w:pPr>
        <w:pStyle w:val="P38"/>
        <w:framePr w:w="123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130" w:h="230" w:hRule="exact" w:wrap="none" w:vAnchor="page" w:hAnchor="margin" w:x="1305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1478" w:y="2620"/>
        <w:rPr>
          <w:rStyle w:val="C27"/>
          <w:rtl w:val="0"/>
        </w:rPr>
      </w:pPr>
      <w:r>
        <w:rPr>
          <w:rStyle w:val="C27"/>
          <w:rtl w:val="0"/>
        </w:rPr>
        <w:t>infrastrukturní</w:t>
      </w:r>
    </w:p>
    <w:p>
      <w:pPr>
        <w:pStyle w:val="P38"/>
        <w:framePr w:w="591" w:h="230" w:hRule="exact" w:wrap="none" w:vAnchor="page" w:hAnchor="margin" w:x="2755" w:y="2620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12" w:y="309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72" w:h="230" w:hRule="exact" w:wrap="none" w:vAnchor="page" w:hAnchor="margin" w:x="3192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215" w:h="230" w:hRule="exact" w:wrap="none" w:vAnchor="page" w:hAnchor="margin" w:x="3806" w:y="309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50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50" w:h="230" w:hRule="exact" w:wrap="none" w:vAnchor="page" w:hAnchor="margin" w:x="5222" w:y="3090"/>
        <w:rPr>
          <w:rStyle w:val="C27"/>
          <w:rtl w:val="0"/>
        </w:rPr>
      </w:pPr>
      <w:r>
        <w:rPr>
          <w:rStyle w:val="C27"/>
          <w:rtl w:val="0"/>
        </w:rPr>
        <w:t>IT,</w:t>
      </w:r>
    </w:p>
    <w:p>
      <w:pPr>
        <w:pStyle w:val="P38"/>
        <w:framePr w:w="783" w:h="230" w:hRule="exact" w:wrap="none" w:vAnchor="page" w:hAnchor="margin" w:x="5515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40" w:y="30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377" w:y="309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8155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572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93" w:h="230" w:hRule="exact" w:wrap="none" w:vAnchor="page" w:hAnchor="margin" w:x="9604" w:y="3090"/>
        <w:rPr>
          <w:rStyle w:val="C27"/>
          <w:rtl w:val="0"/>
        </w:rPr>
      </w:pPr>
      <w:r>
        <w:rPr>
          <w:rStyle w:val="C27"/>
          <w:rtl w:val="0"/>
        </w:rPr>
        <w:t>IT</w:t>
      </w:r>
    </w:p>
    <w:p>
      <w:pPr>
        <w:pStyle w:val="P38"/>
        <w:framePr w:w="12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1286" w:y="3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1444" w:y="332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231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2596" w:y="3321"/>
        <w:rPr>
          <w:rStyle w:val="C27"/>
          <w:rtl w:val="0"/>
        </w:rPr>
      </w:pPr>
      <w:r>
        <w:rPr>
          <w:rStyle w:val="C27"/>
          <w:rtl w:val="0"/>
        </w:rPr>
        <w:t>charakteristice</w:t>
      </w:r>
    </w:p>
    <w:p>
      <w:pPr>
        <w:pStyle w:val="P38"/>
        <w:framePr w:w="1047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572" w:h="230" w:hRule="exact" w:wrap="none" w:vAnchor="page" w:hAnchor="margin" w:x="5030" w:y="332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93" w:h="230" w:hRule="exact" w:wrap="none" w:vAnchor="page" w:hAnchor="margin" w:x="5644" w:y="332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447" w:h="230" w:hRule="exact" w:wrap="none" w:vAnchor="page" w:hAnchor="margin" w:x="5980" w:y="332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6470" w:y="332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071" w:h="230" w:hRule="exact" w:wrap="none" w:vAnchor="page" w:hAnchor="margin" w:x="7473" w:y="3321"/>
        <w:rPr>
          <w:rStyle w:val="C27"/>
          <w:rtl w:val="0"/>
        </w:rPr>
      </w:pPr>
      <w:r>
        <w:rPr>
          <w:rStyle w:val="C27"/>
          <w:rtl w:val="0"/>
        </w:rPr>
        <w:t>Autorizovan</w:t>
      </w:r>
    </w:p>
    <w:p>
      <w:pPr>
        <w:pStyle w:val="P38"/>
        <w:framePr w:w="562" w:h="230" w:hRule="exact" w:wrap="none" w:vAnchor="page" w:hAnchor="margin" w:x="858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192" w:y="3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9681" w:y="332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927" w:h="230" w:hRule="exact" w:wrap="none" w:vAnchor="page" w:hAnchor="margin" w:x="854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1996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2755" w:y="3551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94" w:h="230" w:hRule="exact" w:wrap="none" w:vAnchor="page" w:hAnchor="margin" w:x="3412" w:y="3551"/>
        <w:rPr>
          <w:rStyle w:val="C27"/>
          <w:rtl w:val="0"/>
        </w:rPr>
      </w:pPr>
      <w:r>
        <w:rPr>
          <w:rStyle w:val="C27"/>
          <w:rtl w:val="0"/>
        </w:rPr>
        <w:t>organizací.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5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5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5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5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5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5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5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5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8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8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8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8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8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8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8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1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71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7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71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71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7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71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71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71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7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4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59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3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31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95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8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465" w:hRule="exact" w:wrap="none" w:vAnchor="page" w:hAnchor="margin" w:x="0" w:y="1159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59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918" w:hRule="exact" w:wrap="none" w:vAnchor="page" w:hAnchor="margin" w:x="0" w:y="1213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vysokoškolské vzdělání a nejméně 5 let odborné praxe na pozici IT manažera či ekvivalentní pozici jako je ředitel IT, Chief Information Officer, IT director, vedoucí IT oddělení a pod.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2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Digitální a informační agentura,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"https://www.dia.gov.cz/"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www.dia.gov.cz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stanice s kancelářským SW (textový editor, tabulkový procesor, software na tvorbu databází a software na řízení projektů)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otevřených písemných otázek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 a modelových situací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metamodelů vrstev IT architektury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F08A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8881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8F5FE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2AD4BB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8A9D0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