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CB7C8" Type="http://schemas.openxmlformats.org/officeDocument/2006/relationships/officeDocument" Target="/word/document.xml" /><Relationship Id="coreR5E5CB7C8" Type="http://schemas.openxmlformats.org/package/2006/relationships/metadata/core-properties" Target="/docProps/core.xml" /><Relationship Id="customR5E5CB7C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3D tiskáren slévárenských forem a jader (kód: 21-083-M)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provozu a nastavení 3D tiskárny forem a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aplikace pojivových systémů 3D tiskárny forem a jader</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Kontrola technologických postupů a ověření bezpečnostních předpisů platných pro obsluhu 3D tiskáren forem a jader</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slévárenských forem a jader technologií 3D tisku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slévárenské technologické dokumentace, archivace, změnové 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Řízení kvality výroby slévárenských forem a jader vyráběných aditivní technologií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Operátor 3D tiskáren slévárenských forem a jader, 13.6.2026 11:51:43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provozu a nastavení 3D tiskárny forem a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Převést 3D data forem a jader do formátu, ve kterém pracuje tiskárna slévárenských forem a jader</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Uspořádat minimálně 3 typy zadaných tiskových výrobků do pracovního prostoru 3D tiskárny forem a jader</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kontrolu a nastavení 3D tiskárny před spuštěním výrobního procesu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aplikace pojivových systémů 3D tiskárny forem a jader</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Prokázat na konkrétních dvou vzorcích rozdíly v používaných ostřivech pro 3D tiskárny forem a jader</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Prokázat na konkrétních dvou vzorcích rozdíly v používaných pojivech pro 3D tiskárny forem a jader</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Zadat 3D data do tiskárny a ukázat obsluhu 3D tiskárny forem a jader na konkrétním výrobku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Vysvětlit podstatu fungování pojivového systému, se kterým pracuje 3D tiskárna forem a jader</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Ústní ověření</w:t>
      </w:r>
    </w:p>
    <w:p>
      <w:pPr>
        <w:pStyle w:val="P12"/>
        <w:framePr w:w="6710" w:h="607" w:hRule="exact" w:wrap="none" w:vAnchor="page" w:hAnchor="margin" w:x="45" w:y="9140"/>
        <w:rPr>
          <w:rStyle w:val="C3"/>
          <w:rtl w:val="0"/>
        </w:rPr>
      </w:pPr>
    </w:p>
    <w:p>
      <w:pPr>
        <w:pStyle w:val="P13"/>
        <w:framePr w:w="6658" w:h="480" w:hRule="exact" w:wrap="none" w:vAnchor="page" w:hAnchor="margin" w:x="71" w:y="9196"/>
        <w:rPr>
          <w:rStyle w:val="C11"/>
          <w:rtl w:val="0"/>
        </w:rPr>
      </w:pPr>
      <w:r>
        <w:rPr>
          <w:rStyle w:val="C11"/>
          <w:rtl w:val="0"/>
        </w:rPr>
        <w:t>e) Popsat vliv granulometrie ostřiva, vlhkosti prostředí, teploty ostřiva a prostředí na kvalitu výsledného produktu</w:t>
      </w:r>
    </w:p>
    <w:p>
      <w:pPr>
        <w:pStyle w:val="P28"/>
        <w:framePr w:w="3921" w:h="607" w:hRule="exact" w:wrap="none" w:vAnchor="page" w:hAnchor="margin" w:x="6800" w:y="9140"/>
        <w:rPr>
          <w:rStyle w:val="C3"/>
          <w:rtl w:val="0"/>
        </w:rPr>
      </w:pPr>
    </w:p>
    <w:p>
      <w:pPr>
        <w:pStyle w:val="P29"/>
        <w:framePr w:w="3839" w:h="480"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860"/>
        <w:rPr>
          <w:rStyle w:val="C23"/>
          <w:rtl w:val="0"/>
        </w:rPr>
      </w:pPr>
      <w:r>
        <w:rPr>
          <w:rStyle w:val="C23"/>
          <w:rtl w:val="0"/>
        </w:rPr>
        <w:t>Je třeba splnit všechna kritéria.</w:t>
      </w:r>
    </w:p>
    <w:p>
      <w:pPr>
        <w:pStyle w:val="P23"/>
        <w:framePr w:w="10710" w:h="547" w:hRule="exact" w:wrap="none" w:vAnchor="page" w:hAnchor="margin" w:x="28" w:y="10296"/>
        <w:rPr>
          <w:rStyle w:val="C18"/>
          <w:rtl w:val="0"/>
        </w:rPr>
      </w:pPr>
      <w:r>
        <w:rPr>
          <w:rStyle w:val="C18"/>
          <w:rtl w:val="0"/>
        </w:rPr>
        <w:t>Kontrola technologických postupů a ověření bezpečnostních předpisů platných pro obsluhu 3D tiskáren forem a jader</w:t>
      </w:r>
    </w:p>
    <w:p>
      <w:pPr>
        <w:pStyle w:val="P24"/>
        <w:framePr w:w="6713" w:h="376" w:hRule="exact" w:wrap="none" w:vAnchor="page" w:hAnchor="margin" w:x="45" w:y="10942"/>
        <w:rPr>
          <w:rStyle w:val="C3"/>
          <w:rtl w:val="0"/>
        </w:rPr>
      </w:pPr>
    </w:p>
    <w:p>
      <w:pPr>
        <w:pStyle w:val="P25"/>
        <w:framePr w:w="6661" w:h="249" w:hRule="exact" w:wrap="none" w:vAnchor="page" w:hAnchor="margin" w:x="71" w:y="11013"/>
        <w:rPr>
          <w:rStyle w:val="C19"/>
          <w:rtl w:val="0"/>
        </w:rPr>
      </w:pPr>
      <w:r>
        <w:rPr>
          <w:rStyle w:val="C19"/>
          <w:rtl w:val="0"/>
        </w:rPr>
        <w:t>Kritéria hodnocení</w:t>
      </w:r>
    </w:p>
    <w:p>
      <w:pPr>
        <w:pStyle w:val="P26"/>
        <w:framePr w:w="3918" w:h="376" w:hRule="exact" w:wrap="none" w:vAnchor="page" w:hAnchor="margin" w:x="6803" w:y="10942"/>
        <w:rPr>
          <w:rStyle w:val="C3"/>
          <w:rtl w:val="0"/>
        </w:rPr>
      </w:pPr>
    </w:p>
    <w:p>
      <w:pPr>
        <w:pStyle w:val="P27"/>
        <w:framePr w:w="3836" w:h="249" w:hRule="exact" w:wrap="none" w:vAnchor="page" w:hAnchor="margin" w:x="6859" w:y="11013"/>
        <w:rPr>
          <w:rStyle w:val="C20"/>
          <w:rtl w:val="0"/>
        </w:rPr>
      </w:pPr>
      <w:r>
        <w:rPr>
          <w:rStyle w:val="C20"/>
          <w:rtl w:val="0"/>
        </w:rPr>
        <w:t>Způsoby ověření</w:t>
      </w:r>
    </w:p>
    <w:p>
      <w:pPr>
        <w:pStyle w:val="P12"/>
        <w:framePr w:w="6710" w:h="607" w:hRule="exact" w:wrap="none" w:vAnchor="page" w:hAnchor="margin" w:x="45" w:y="11318"/>
        <w:rPr>
          <w:rStyle w:val="C3"/>
          <w:rtl w:val="0"/>
        </w:rPr>
      </w:pPr>
    </w:p>
    <w:p>
      <w:pPr>
        <w:pStyle w:val="P13"/>
        <w:framePr w:w="6658" w:h="480" w:hRule="exact" w:wrap="none" w:vAnchor="page" w:hAnchor="margin" w:x="71" w:y="11374"/>
        <w:rPr>
          <w:rStyle w:val="C11"/>
          <w:rtl w:val="0"/>
        </w:rPr>
      </w:pPr>
      <w:r>
        <w:rPr>
          <w:rStyle w:val="C11"/>
          <w:rtl w:val="0"/>
        </w:rPr>
        <w:t>a) Vyjmenovat základní bezpečnostní předpisy platné ve slévárenské výrobě, které se vztahují k 3D tisku forem a jader</w:t>
      </w:r>
    </w:p>
    <w:p>
      <w:pPr>
        <w:pStyle w:val="P28"/>
        <w:framePr w:w="3921" w:h="607" w:hRule="exact" w:wrap="none" w:vAnchor="page" w:hAnchor="margin" w:x="6800" w:y="11318"/>
        <w:rPr>
          <w:rStyle w:val="C3"/>
          <w:rtl w:val="0"/>
        </w:rPr>
      </w:pPr>
    </w:p>
    <w:p>
      <w:pPr>
        <w:pStyle w:val="P29"/>
        <w:framePr w:w="3839" w:h="480" w:hRule="exact" w:wrap="none" w:vAnchor="page" w:hAnchor="margin" w:x="6856" w:y="11374"/>
        <w:rPr>
          <w:rStyle w:val="C21"/>
          <w:rtl w:val="0"/>
        </w:rPr>
      </w:pPr>
      <w:r>
        <w:rPr>
          <w:rStyle w:val="C21"/>
          <w:rtl w:val="0"/>
        </w:rPr>
        <w:t>Ústní ověření</w:t>
      </w:r>
    </w:p>
    <w:p>
      <w:pPr>
        <w:pStyle w:val="P16"/>
        <w:framePr w:w="6710" w:h="376" w:hRule="exact" w:wrap="none" w:vAnchor="page" w:hAnchor="margin" w:x="45" w:y="11925"/>
        <w:rPr>
          <w:rStyle w:val="C3"/>
          <w:rtl w:val="0"/>
        </w:rPr>
      </w:pPr>
    </w:p>
    <w:p>
      <w:pPr>
        <w:pStyle w:val="P17"/>
        <w:framePr w:w="6658" w:h="249" w:hRule="exact" w:wrap="none" w:vAnchor="page" w:hAnchor="margin" w:x="71" w:y="11981"/>
        <w:rPr>
          <w:rStyle w:val="C13"/>
          <w:rtl w:val="0"/>
        </w:rPr>
      </w:pPr>
      <w:r>
        <w:rPr>
          <w:rStyle w:val="C13"/>
          <w:rtl w:val="0"/>
        </w:rPr>
        <w:t>b) Popsat a předvést úkony kontroly konkrétní 3D tiskárny forem a jader</w:t>
      </w:r>
    </w:p>
    <w:p>
      <w:pPr>
        <w:pStyle w:val="P30"/>
        <w:framePr w:w="3921" w:h="376" w:hRule="exact" w:wrap="none" w:vAnchor="page" w:hAnchor="margin" w:x="6800" w:y="11925"/>
        <w:rPr>
          <w:rStyle w:val="C3"/>
          <w:rtl w:val="0"/>
        </w:rPr>
      </w:pPr>
    </w:p>
    <w:p>
      <w:pPr>
        <w:pStyle w:val="P31"/>
        <w:framePr w:w="3839" w:h="249" w:hRule="exact" w:wrap="none" w:vAnchor="page" w:hAnchor="margin" w:x="6856" w:y="11981"/>
        <w:rPr>
          <w:rStyle w:val="C22"/>
          <w:rtl w:val="0"/>
        </w:rPr>
      </w:pPr>
      <w:r>
        <w:rPr>
          <w:rStyle w:val="C22"/>
          <w:rtl w:val="0"/>
        </w:rPr>
        <w:t>Praktické předvedení a ústní ověření</w:t>
      </w:r>
    </w:p>
    <w:p>
      <w:pPr>
        <w:pStyle w:val="P12"/>
        <w:framePr w:w="6710" w:h="831" w:hRule="exact" w:wrap="none" w:vAnchor="page" w:hAnchor="margin" w:x="45" w:y="12302"/>
        <w:rPr>
          <w:rStyle w:val="C3"/>
          <w:rtl w:val="0"/>
        </w:rPr>
      </w:pPr>
    </w:p>
    <w:p>
      <w:pPr>
        <w:pStyle w:val="P13"/>
        <w:framePr w:w="6658" w:h="704" w:hRule="exact" w:wrap="none" w:vAnchor="page" w:hAnchor="margin" w:x="71" w:y="12358"/>
        <w:rPr>
          <w:rStyle w:val="C11"/>
          <w:rtl w:val="0"/>
        </w:rPr>
      </w:pPr>
      <w:r>
        <w:rPr>
          <w:rStyle w:val="C11"/>
          <w:rtl w:val="0"/>
        </w:rPr>
        <w:t>c) Popsat a vysvětlit na konkrétních příkladech forem a jader technicko-technologické požadavky na materiály, které se použijí pro jejich výrobu (požadavky na jakost, skladování, dávkování)</w:t>
      </w:r>
    </w:p>
    <w:p>
      <w:pPr>
        <w:pStyle w:val="P28"/>
        <w:framePr w:w="3921" w:h="831" w:hRule="exact" w:wrap="none" w:vAnchor="page" w:hAnchor="margin" w:x="6800" w:y="12302"/>
        <w:rPr>
          <w:rStyle w:val="C3"/>
          <w:rtl w:val="0"/>
        </w:rPr>
      </w:pPr>
    </w:p>
    <w:p>
      <w:pPr>
        <w:pStyle w:val="P29"/>
        <w:framePr w:w="3839" w:h="704" w:hRule="exact" w:wrap="none" w:vAnchor="page" w:hAnchor="margin" w:x="6856" w:y="12358"/>
        <w:rPr>
          <w:rStyle w:val="C21"/>
          <w:rtl w:val="0"/>
        </w:rPr>
      </w:pPr>
      <w:r>
        <w:rPr>
          <w:rStyle w:val="C21"/>
          <w:rtl w:val="0"/>
        </w:rPr>
        <w:t>Praktické předvedení a ústní ověření</w:t>
      </w:r>
    </w:p>
    <w:p>
      <w:pPr>
        <w:pStyle w:val="P32"/>
        <w:framePr w:w="10710" w:h="248" w:hRule="exact" w:wrap="none" w:vAnchor="page" w:hAnchor="margin" w:x="28" w:y="132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13.6.2026 11:51:43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slévárenských forem a jader technologií 3D tisku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Ukázat na konkrétním příkladu 3D tiskárny používané pro výrobu slévárenských forem a jader její jednotlivé konstrukční části a vysvětlit jejich funkci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výrobní postup (technologický sled operací) aditivní výroby forem a jader od převzetí zakázky (3D dat) po předání vyrobených výtisků</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sled operací od spuštění konkrétní 3D tiskárny forem a jader po ukončení provozu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výrobní postup formy nebo jádra podle konkrétního zadání a simulovat (popsat jednotlivé fáze) jeho výroby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slévárenské technologické dokumentace, archivace, změnové řízení</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metodiku vedení a archivace provozní dokumentace produktů (vstupních datových souborů) a předvést na příkladu</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Popsat možné důvody, obvyklé procesy a důsledky změnového řízení a jeho archivaci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Popsat metodiku vedení provozní dokumentace a provést několik záznamů (max. 5) u konkrétní 3D tiskárny forem a jader</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Řízení kvality výroby slévárenských forem a jader vyráběných aditivní technologií</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376" w:hRule="exact" w:wrap="none" w:vAnchor="page" w:hAnchor="margin" w:x="45" w:y="10171"/>
        <w:rPr>
          <w:rStyle w:val="C3"/>
          <w:rtl w:val="0"/>
        </w:rPr>
      </w:pPr>
    </w:p>
    <w:p>
      <w:pPr>
        <w:pStyle w:val="P13"/>
        <w:framePr w:w="6658" w:h="249" w:hRule="exact" w:wrap="none" w:vAnchor="page" w:hAnchor="margin" w:x="71" w:y="10227"/>
        <w:rPr>
          <w:rStyle w:val="C11"/>
          <w:rtl w:val="0"/>
        </w:rPr>
      </w:pPr>
      <w:r>
        <w:rPr>
          <w:rStyle w:val="C11"/>
          <w:rtl w:val="0"/>
        </w:rPr>
        <w:t>a) Popsat základní vady forem a jader vyráběných aditivní technologií</w:t>
      </w:r>
    </w:p>
    <w:p>
      <w:pPr>
        <w:pStyle w:val="P28"/>
        <w:framePr w:w="3921" w:h="376" w:hRule="exact" w:wrap="none" w:vAnchor="page" w:hAnchor="margin" w:x="6800" w:y="10171"/>
        <w:rPr>
          <w:rStyle w:val="C3"/>
          <w:rtl w:val="0"/>
        </w:rPr>
      </w:pPr>
    </w:p>
    <w:p>
      <w:pPr>
        <w:pStyle w:val="P29"/>
        <w:framePr w:w="3839" w:h="249" w:hRule="exact" w:wrap="none" w:vAnchor="page" w:hAnchor="margin" w:x="6856" w:y="10227"/>
        <w:rPr>
          <w:rStyle w:val="C21"/>
          <w:rtl w:val="0"/>
        </w:rPr>
      </w:pPr>
      <w:r>
        <w:rPr>
          <w:rStyle w:val="C21"/>
          <w:rtl w:val="0"/>
        </w:rPr>
        <w:t>Ústní ověření</w:t>
      </w:r>
    </w:p>
    <w:p>
      <w:pPr>
        <w:pStyle w:val="P16"/>
        <w:framePr w:w="6710" w:h="607" w:hRule="exact" w:wrap="none" w:vAnchor="page" w:hAnchor="margin" w:x="45" w:y="10547"/>
        <w:rPr>
          <w:rStyle w:val="C3"/>
          <w:rtl w:val="0"/>
        </w:rPr>
      </w:pPr>
    </w:p>
    <w:p>
      <w:pPr>
        <w:pStyle w:val="P17"/>
        <w:framePr w:w="6658" w:h="480" w:hRule="exact" w:wrap="none" w:vAnchor="page" w:hAnchor="margin" w:x="71" w:y="10603"/>
        <w:rPr>
          <w:rStyle w:val="C13"/>
          <w:rtl w:val="0"/>
        </w:rPr>
      </w:pPr>
      <w:r>
        <w:rPr>
          <w:rStyle w:val="C13"/>
          <w:rtl w:val="0"/>
        </w:rPr>
        <w:t>b) Popsat sled činností nutných pro zpracování návrhu k odstranění vady u konkrétního výtisku</w:t>
      </w:r>
    </w:p>
    <w:p>
      <w:pPr>
        <w:pStyle w:val="P30"/>
        <w:framePr w:w="3921" w:h="607" w:hRule="exact" w:wrap="none" w:vAnchor="page" w:hAnchor="margin" w:x="6800" w:y="10547"/>
        <w:rPr>
          <w:rStyle w:val="C3"/>
          <w:rtl w:val="0"/>
        </w:rPr>
      </w:pPr>
    </w:p>
    <w:p>
      <w:pPr>
        <w:pStyle w:val="P31"/>
        <w:framePr w:w="3839" w:h="480" w:hRule="exact" w:wrap="none" w:vAnchor="page" w:hAnchor="margin" w:x="6856" w:y="10603"/>
        <w:rPr>
          <w:rStyle w:val="C22"/>
          <w:rtl w:val="0"/>
        </w:rPr>
      </w:pPr>
      <w:r>
        <w:rPr>
          <w:rStyle w:val="C22"/>
          <w:rtl w:val="0"/>
        </w:rPr>
        <w:t>Ústní ověření</w:t>
      </w:r>
    </w:p>
    <w:p>
      <w:pPr>
        <w:pStyle w:val="P12"/>
        <w:framePr w:w="6710" w:h="607" w:hRule="exact" w:wrap="none" w:vAnchor="page" w:hAnchor="margin" w:x="45" w:y="11154"/>
        <w:rPr>
          <w:rStyle w:val="C3"/>
          <w:rtl w:val="0"/>
        </w:rPr>
      </w:pPr>
    </w:p>
    <w:p>
      <w:pPr>
        <w:pStyle w:val="P13"/>
        <w:framePr w:w="6658" w:h="480" w:hRule="exact" w:wrap="none" w:vAnchor="page" w:hAnchor="margin" w:x="71" w:y="11210"/>
        <w:rPr>
          <w:rStyle w:val="C11"/>
          <w:rtl w:val="0"/>
        </w:rPr>
      </w:pPr>
      <w:r>
        <w:rPr>
          <w:rStyle w:val="C11"/>
          <w:rtl w:val="0"/>
        </w:rPr>
        <w:t>c) Navrhnout plán kontrolních činností a zkoušek nutných pro zajištění kvality slévárenských forem a jader vyráběných aditivní technologií</w:t>
      </w:r>
    </w:p>
    <w:p>
      <w:pPr>
        <w:pStyle w:val="P28"/>
        <w:framePr w:w="3921" w:h="607" w:hRule="exact" w:wrap="none" w:vAnchor="page" w:hAnchor="margin" w:x="6800" w:y="11154"/>
        <w:rPr>
          <w:rStyle w:val="C3"/>
          <w:rtl w:val="0"/>
        </w:rPr>
      </w:pPr>
    </w:p>
    <w:p>
      <w:pPr>
        <w:pStyle w:val="P29"/>
        <w:framePr w:w="3839" w:h="480" w:hRule="exact" w:wrap="none" w:vAnchor="page" w:hAnchor="margin" w:x="6856" w:y="11210"/>
        <w:rPr>
          <w:rStyle w:val="C21"/>
          <w:rtl w:val="0"/>
        </w:rPr>
      </w:pPr>
      <w:r>
        <w:rPr>
          <w:rStyle w:val="C21"/>
          <w:rtl w:val="0"/>
        </w:rPr>
        <w:t>Praktické předvedení a ústní ověření</w:t>
      </w:r>
    </w:p>
    <w:p>
      <w:pPr>
        <w:pStyle w:val="P16"/>
        <w:framePr w:w="6710" w:h="376" w:hRule="exact" w:wrap="none" w:vAnchor="page" w:hAnchor="margin" w:x="45" w:y="11761"/>
        <w:rPr>
          <w:rStyle w:val="C3"/>
          <w:rtl w:val="0"/>
        </w:rPr>
      </w:pPr>
    </w:p>
    <w:p>
      <w:pPr>
        <w:pStyle w:val="P17"/>
        <w:framePr w:w="6658" w:h="249" w:hRule="exact" w:wrap="none" w:vAnchor="page" w:hAnchor="margin" w:x="71" w:y="11817"/>
        <w:rPr>
          <w:rStyle w:val="C13"/>
          <w:rtl w:val="0"/>
        </w:rPr>
      </w:pPr>
      <w:r>
        <w:rPr>
          <w:rStyle w:val="C13"/>
          <w:rtl w:val="0"/>
        </w:rPr>
        <w:t>d) Analyzovat možné příčiny vady u konkrétního výtisku</w:t>
      </w:r>
    </w:p>
    <w:p>
      <w:pPr>
        <w:pStyle w:val="P30"/>
        <w:framePr w:w="3921" w:h="376" w:hRule="exact" w:wrap="none" w:vAnchor="page" w:hAnchor="margin" w:x="6800" w:y="11761"/>
        <w:rPr>
          <w:rStyle w:val="C3"/>
          <w:rtl w:val="0"/>
        </w:rPr>
      </w:pPr>
    </w:p>
    <w:p>
      <w:pPr>
        <w:pStyle w:val="P31"/>
        <w:framePr w:w="3839" w:h="249" w:hRule="exact" w:wrap="none" w:vAnchor="page" w:hAnchor="margin" w:x="6856" w:y="11817"/>
        <w:rPr>
          <w:rStyle w:val="C22"/>
          <w:rtl w:val="0"/>
        </w:rPr>
      </w:pPr>
      <w:r>
        <w:rPr>
          <w:rStyle w:val="C22"/>
          <w:rtl w:val="0"/>
        </w:rPr>
        <w:t>Praktické předvedení a ústní ověření</w:t>
      </w:r>
    </w:p>
    <w:p>
      <w:pPr>
        <w:pStyle w:val="P32"/>
        <w:framePr w:w="10710" w:h="248" w:hRule="exact" w:wrap="none" w:vAnchor="page" w:hAnchor="margin" w:x="28" w:y="122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3D tiskáren slévárenských forem a jader, 13.6.2026 11:51:43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Zároveň sdělí a nejpozději spolu s pozvánkou zašle uchazeči informaci o typu a specifikaci 3D tiskárny slévárenských forem a jader, na které zkouška proběhne.</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3D tiskáren slévárenských forem a jader, 13.6.2026 11:51:43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slévárenství nebo strojírenské metalurgie a alespoň 5 let odborné praxe oblasti slévárenství nebo ve funkci učitele praktického vyučování, nebo odborného výcviku s praxí v CAD modelování a v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slévárenství nebo strojírenskou metalurgii a alespoň 5 let odborné praxe v oblasti slévárenství nebo ve funkci učitele odborných předmětů v oblasti slévárenství nebo ve funkci učitele praktického vyučování nebo odborného výcviku s praxí v CAD modelování a obsluze 3D tiskáren slévárenských forem a jader.</w:t>
      </w:r>
    </w:p>
    <w:p>
      <w:pPr>
        <w:keepNext w:val="0"/>
        <w:keepLines w:val="1"/>
        <w:framePr w:w="10766" w:h="778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21-55-H/01 Slévač a alespoň 5 let odborné praxe v oblasti strojírenství, slévárenství nebo strojírenské metalurgie s praxí v CAD modelování a obsluze 3D tiskáren slévárenských forem a jader.</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3D tiskáren slévárenských forem a jader, 13.6.2026 11:51:43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Pracovními stoly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Židlemi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Dataprojektorem a promítacím plátnem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Psacími pomůckami, blokem, papíry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s tiskárnou a hardwarem pro práci s datovými soubory a softwarem pro CAD modelování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- 3D tiskárnou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Dokumentací k provozování konkrétní 3D tiskárny slévárenských forem a jader</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Technickou dokumentací pro evidenci a archivaci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komponent pojivových systémů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forem a jader s různými technologickými vadami</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různých forem a jader bez vad</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Operátor 3D tiskáren slévárenských forem a jader, 13.6.2026 11:51:43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pStyle w:val="P21"/>
        <w:framePr w:w="7654" w:h="331" w:hRule="exact" w:wrap="none" w:vAnchor="page" w:hAnchor="margin" w:x="28" w:y="15940"/>
        <w:rPr>
          <w:rStyle w:val="C16"/>
          <w:rtl w:val="0"/>
        </w:rPr>
      </w:pPr>
      <w:r>
        <w:rPr>
          <w:rStyle w:val="C16"/>
          <w:rtl w:val="0"/>
        </w:rPr>
        <w:t>Operátor 3D tiskáren slévárenských forem a jader, 13.6.2026 11:51:43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62ECF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7AD80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