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6E27B6" Type="http://schemas.openxmlformats.org/officeDocument/2006/relationships/officeDocument" Target="/word/document.xml" /><Relationship Id="coreR266E27B6" Type="http://schemas.openxmlformats.org/package/2006/relationships/metadata/core-properties" Target="/docProps/core.xml" /><Relationship Id="customR266E27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Prachoměřič/prachoměřička v dole (kód: 21-084-H)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měření prašnosti, hlučnosti a jiných škodlivin a škodlivých vlivů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realizace protivýbuchové a protizáparové prevence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 stavu provozní a požární bezpečnosti a hasebních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Prachoměřič/prachoměřička v dole, 28.4.2026 21:19:27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měření prašnosti, hlučnosti a jiných škodlivin a škodlivých vlivů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vznik a složení důlního prachu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měření prašnosti (důlního prachu)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přístroje k měření důlního prachu (koniometry, prachoměry a jejich druhy)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měření prašnosti na určeném pracovišti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Popsat metodiku měření prašnosti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Uvést hlediska třídění pracovišť z hlediska prašnosti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Vyjmenovat pomůcky potřebné pro odběr vzorků prachu</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Odebrat vzorek důlního prachu na určeném místě</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Kontrola realizace protivýbuchové a protizáparové prevence</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Popsat účel staveb protivýbuchových uzávěr</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Získat z dokumentace nebo technologického postupu údaje potřebné pro stavbu a údržbu konkrétní protivýbuchové uzávěry (vodní resp. prachové)</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obě kritéria.</w:t>
      </w:r>
    </w:p>
    <w:p>
      <w:pPr>
        <w:pStyle w:val="P23"/>
        <w:framePr w:w="10710" w:h="340" w:hRule="exact" w:wrap="none" w:vAnchor="page" w:hAnchor="margin" w:x="28" w:y="11236"/>
        <w:rPr>
          <w:rStyle w:val="C18"/>
          <w:rtl w:val="0"/>
        </w:rPr>
      </w:pPr>
      <w:r>
        <w:rPr>
          <w:rStyle w:val="C18"/>
          <w:rtl w:val="0"/>
        </w:rPr>
        <w:t>Provádění kontrol stavu provozní a požární bezpečnosti a hasebních prostředků</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a) Prokázat znalost jednotlivých druhů hasebních prostředků schválených do důlního prostředí k likvidaci požáru, způsobeného především důlním prachem</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b) Provést kontrolu rozmístění prostředků protiprašné prevence v důlních dílech podle předpisů (hadicové skříně, balený vápenec, inertní prach apod.)</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w:t>
      </w:r>
    </w:p>
    <w:p>
      <w:pPr>
        <w:pStyle w:val="P32"/>
        <w:framePr w:w="10710" w:h="248" w:hRule="exact" w:wrap="none" w:vAnchor="page" w:hAnchor="margin" w:x="28" w:y="136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Prachoměřič/prachoměřička v dole, 28.4.2026 21:19:27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vedení záznamů o protivýbuchových uzávěrách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o odběru vzorků prachů v jednotlivých oblastech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Provést vyhodnocení výsledků odebraných vzorků - rozborů důlních prachů (včetně zavedení následných bezpečnostních opatření), včetně vedení záznamů</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Prachoměřič/prachoměřička v dole, 28.4.2026 21:19:27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Prachoměřič/prachoměřička v dole, 28.4.2026 21:19:27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oblasti hornictví.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oblasti hornictví.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Splnit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protivybuchovými objekty (např. prachovými nebo vodními uzávěrami, apod.)</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prachoměřiče v dole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odběr vzorků důlního prachu (vodorvné police, vzorkovnice)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měření prašnosti</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protiprašné prevence (vodní postřik důlního prachu, zavlažování uhelných slojí, pěnové postřiky, hermetizace prašného pracoviště, odsávání prachu s jeho zneškodněním, osobní respirátory)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Prachoměřič/prachoměřička v dole, 28.4.2026 21:19:27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Prachoměřič/prachoměřička v dole, 28.4.2026 21:19:27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Prachoměřič/prachoměřička v dole, 28.4.2026 21:19:27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142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C386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5F5F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