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0F12E1" Type="http://schemas.openxmlformats.org/officeDocument/2006/relationships/officeDocument" Target="/word/document.xml" /><Relationship Id="coreR320F12E1" Type="http://schemas.openxmlformats.org/package/2006/relationships/metadata/core-properties" Target="/docProps/core.xml" /><Relationship Id="customR320F12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vanových agregátech (kód: 28-110-H)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vanovém agregátu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Seřízení a obsluha vanového agregátu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vanových agregátů, kritérium a) typ vanového agregátu podle konkrétní technologie výroby a místa konání zkoušky.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Seřizování a obsluha vanového agregátu, kritérium c) způsob kontroly měření optickým nebo laserovým pyrometrem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vanového agregátu, kritérium e)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vanových agregátech, 28.10.2026 22:18:24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