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E8AAE9" Type="http://schemas.openxmlformats.org/officeDocument/2006/relationships/officeDocument" Target="/word/document.xml" /><Relationship Id="coreR5DE8AAE9" Type="http://schemas.openxmlformats.org/package/2006/relationships/metadata/core-properties" Target="/docProps/core.xml" /><Relationship Id="customR5DE8A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telemetrie a automatizace (kód: 36-177-R)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diagnostiky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diagnostiky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diagnostiky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údržby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oprav a údržby systémů automatizovaného řízení a telemetrie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BOZP ve vodárenských objektech při práci na elektrickém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Samostatný vodárenský technik telemetrie a automatizace, 12.5.2026 13:17:49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 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Kontrola diagnostiky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principy metodiky kontroly diagnostiky a nastavení procesní instrumentace</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Provést diagnostiku a nastavení zadaného snímače</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Kontrola diagnostiky a nastavení automatizovaného systému řízení</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a) Charakterizovat používaný automatizovaný systém řízení</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Ústní ověření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Popsat princip funkce zadaného automatizovaného systému řízení</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principy metodiky kontroly diagnostiky a nastavení zadaného automatizovaného systému řízení provozu vodovodní nebo kanalizační sítě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Provést diagnostiku a nastavení zadaného automatizovaného systému řízení provozu vodovodní nebo kanalizační sítě</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Praktické předvedení a 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Kontrola diagnostiky a nastavení telemetrického systému</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Charakterizovat používaný telemetrický systém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16"/>
        <w:framePr w:w="6710" w:h="376" w:hRule="exact" w:wrap="none" w:vAnchor="page" w:hAnchor="margin" w:x="45" w:y="13137"/>
        <w:rPr>
          <w:rStyle w:val="C3"/>
          <w:rtl w:val="0"/>
        </w:rPr>
      </w:pPr>
    </w:p>
    <w:p>
      <w:pPr>
        <w:pStyle w:val="P17"/>
        <w:framePr w:w="6658" w:h="249" w:hRule="exact" w:wrap="none" w:vAnchor="page" w:hAnchor="margin" w:x="71" w:y="13193"/>
        <w:rPr>
          <w:rStyle w:val="C13"/>
          <w:rtl w:val="0"/>
        </w:rPr>
      </w:pPr>
      <w:r>
        <w:rPr>
          <w:rStyle w:val="C13"/>
          <w:rtl w:val="0"/>
        </w:rPr>
        <w:t>b) Popsat princip funkce daného telemetrického systému</w:t>
      </w:r>
    </w:p>
    <w:p>
      <w:pPr>
        <w:pStyle w:val="P30"/>
        <w:framePr w:w="3921" w:h="376" w:hRule="exact" w:wrap="none" w:vAnchor="page" w:hAnchor="margin" w:x="6800" w:y="13137"/>
        <w:rPr>
          <w:rStyle w:val="C3"/>
          <w:rtl w:val="0"/>
        </w:rPr>
      </w:pPr>
    </w:p>
    <w:p>
      <w:pPr>
        <w:pStyle w:val="P31"/>
        <w:framePr w:w="3839" w:h="249" w:hRule="exact" w:wrap="none" w:vAnchor="page" w:hAnchor="margin" w:x="6856" w:y="13193"/>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c) Provést diagnostiku a nastavení daného telemetrického systému</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Praktické předvedení a 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d) Vysvětlit principy metodiky kontroly diagnostiky a nastavení telemetrického systému</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12.5.2026 13:17:49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údržby elektrotechnických systémů automatizace a telemetrie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údržby na zadaném zařízení a jejich četnost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důvody údržby zadaného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zadaného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popsat druhy dokumentů, které je provozovatel systému povinen vést, popsat formu dokumentů a jejich uložení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popsat jednotlivé druhy kontrol prováděných provozovatelem při dodavatelském provádění oprav a revizí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Plánování oprav a údržby systémů automatizovaného řízení a telemetrie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metodický postup plánů oprav, údržby a periodických revizí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principy hodnocení stavu prvků automatizovaného řízení a telemetrie a implementace toto hodnocení do plánu oprav</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principy implementace průvodní dokumentace technických zařízení do plánů jejich údržby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Vysvětlit rozdíly mezi dodavatelským způsobem oprav a údržby a opravami a údržbou prováděnými vlastními zaměstnanci</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Zhodnotit stav konkrétního prvku automatizovaného řízení a telemetrie a posoudit možnosti řešení hodnoceného stavu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dodržování BOZP ve vodárenských objektech při práci na elektrickém zařízení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Vysvětlit ochranu zdraví při činnostech na elektrickém zařízení</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Ústní ověření</w:t>
      </w:r>
    </w:p>
    <w:p>
      <w:pPr>
        <w:pStyle w:val="P12"/>
        <w:framePr w:w="6710" w:h="831" w:hRule="exact" w:wrap="none" w:vAnchor="page" w:hAnchor="margin" w:x="45" w:y="11828"/>
        <w:rPr>
          <w:rStyle w:val="C3"/>
          <w:rtl w:val="0"/>
        </w:rPr>
      </w:pPr>
    </w:p>
    <w:p>
      <w:pPr>
        <w:pStyle w:val="P13"/>
        <w:framePr w:w="6658" w:h="704" w:hRule="exact" w:wrap="none" w:vAnchor="page" w:hAnchor="margin" w:x="71" w:y="11884"/>
        <w:rPr>
          <w:rStyle w:val="C11"/>
          <w:rtl w:val="0"/>
        </w:rPr>
      </w:pPr>
      <w:r>
        <w:rPr>
          <w:rStyle w:val="C11"/>
          <w:rtl w:val="0"/>
        </w:rPr>
        <w:t>c) Vyjmenovat základní materiální zabezpečení pracovníka při diagnostice procesní instrumentace, vybavení osobními ochrannými pomůckami a objasnit účel jejich použití</w:t>
      </w:r>
    </w:p>
    <w:p>
      <w:pPr>
        <w:pStyle w:val="P28"/>
        <w:framePr w:w="3921" w:h="831" w:hRule="exact" w:wrap="none" w:vAnchor="page" w:hAnchor="margin" w:x="6800" w:y="11828"/>
        <w:rPr>
          <w:rStyle w:val="C3"/>
          <w:rtl w:val="0"/>
        </w:rPr>
      </w:pPr>
    </w:p>
    <w:p>
      <w:pPr>
        <w:pStyle w:val="P29"/>
        <w:framePr w:w="3839" w:h="704" w:hRule="exact" w:wrap="none" w:vAnchor="page" w:hAnchor="margin" w:x="6856" w:y="11884"/>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d) Vysvětlit principy kontroly dodržování BOZP a PO ve vodárenských objektech při práci na elektrickém zařízení</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e) Popsat principy údržby, seřizování a revize přístrojové techniky a osobních ochranných pomůcek používaných pracovníky ve vodárenských objektech při práci na elektrickém zařízení</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Ústní ověření</w:t>
      </w:r>
    </w:p>
    <w:p>
      <w:pPr>
        <w:pStyle w:val="P16"/>
        <w:framePr w:w="6710" w:h="376" w:hRule="exact" w:wrap="none" w:vAnchor="page" w:hAnchor="margin" w:x="45" w:y="14097"/>
        <w:rPr>
          <w:rStyle w:val="C3"/>
          <w:rtl w:val="0"/>
        </w:rPr>
      </w:pPr>
    </w:p>
    <w:p>
      <w:pPr>
        <w:pStyle w:val="P17"/>
        <w:framePr w:w="6658" w:h="249" w:hRule="exact" w:wrap="none" w:vAnchor="page" w:hAnchor="margin" w:x="71" w:y="14153"/>
        <w:rPr>
          <w:rStyle w:val="C13"/>
          <w:rtl w:val="0"/>
        </w:rPr>
      </w:pPr>
      <w:r>
        <w:rPr>
          <w:rStyle w:val="C13"/>
          <w:rtl w:val="0"/>
        </w:rPr>
        <w:t>f) Popsat, vysvětlit a předvést činnosti detekce ovzduší</w:t>
      </w:r>
    </w:p>
    <w:p>
      <w:pPr>
        <w:pStyle w:val="P30"/>
        <w:framePr w:w="3921" w:h="376" w:hRule="exact" w:wrap="none" w:vAnchor="page" w:hAnchor="margin" w:x="6800" w:y="14097"/>
        <w:rPr>
          <w:rStyle w:val="C3"/>
          <w:rtl w:val="0"/>
        </w:rPr>
      </w:pPr>
    </w:p>
    <w:p>
      <w:pPr>
        <w:pStyle w:val="P31"/>
        <w:framePr w:w="3839" w:h="249" w:hRule="exact" w:wrap="none" w:vAnchor="page" w:hAnchor="margin" w:x="6856" w:y="14153"/>
        <w:rPr>
          <w:rStyle w:val="C22"/>
          <w:rtl w:val="0"/>
        </w:rPr>
      </w:pPr>
      <w:r>
        <w:rPr>
          <w:rStyle w:val="C22"/>
          <w:rtl w:val="0"/>
        </w:rPr>
        <w:t>Praktické předvedení a ústní ověření</w:t>
      </w:r>
    </w:p>
    <w:p>
      <w:pPr>
        <w:pStyle w:val="P12"/>
        <w:framePr w:w="6710" w:h="607" w:hRule="exact" w:wrap="none" w:vAnchor="page" w:hAnchor="margin" w:x="45" w:y="14473"/>
        <w:rPr>
          <w:rStyle w:val="C3"/>
          <w:rtl w:val="0"/>
        </w:rPr>
      </w:pPr>
    </w:p>
    <w:p>
      <w:pPr>
        <w:pStyle w:val="P13"/>
        <w:framePr w:w="6658" w:h="480" w:hRule="exact" w:wrap="none" w:vAnchor="page" w:hAnchor="margin" w:x="71" w:y="14529"/>
        <w:rPr>
          <w:rStyle w:val="C11"/>
          <w:rtl w:val="0"/>
        </w:rPr>
      </w:pPr>
      <w:r>
        <w:rPr>
          <w:rStyle w:val="C11"/>
          <w:rtl w:val="0"/>
        </w:rPr>
        <w:t>g) Vysvětlit a předvést poskytnutí první pomoci, vysvětlit specifika při úrazu elektrickým proudem</w:t>
      </w:r>
    </w:p>
    <w:p>
      <w:pPr>
        <w:pStyle w:val="P28"/>
        <w:framePr w:w="3921" w:h="607" w:hRule="exact" w:wrap="none" w:vAnchor="page" w:hAnchor="margin" w:x="6800" w:y="14473"/>
        <w:rPr>
          <w:rStyle w:val="C3"/>
          <w:rtl w:val="0"/>
        </w:rPr>
      </w:pPr>
    </w:p>
    <w:p>
      <w:pPr>
        <w:pStyle w:val="P29"/>
        <w:framePr w:w="3839" w:h="480" w:hRule="exact" w:wrap="none" w:vAnchor="page" w:hAnchor="margin" w:x="6856" w:y="14529"/>
        <w:rPr>
          <w:rStyle w:val="C21"/>
          <w:rtl w:val="0"/>
        </w:rPr>
      </w:pPr>
      <w:r>
        <w:rPr>
          <w:rStyle w:val="C21"/>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vodárenský technik telemetrie a automatizace, 12.5.2026 13:17:49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 vykonání zkoušky splňovat odbornou způsobilost pro práci v elektrotechnice podle § 6 vyhl. 50/1978 Sb., v platném znění.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nutno poskytnout uchazeči návod k obsluze zařízení použitých k vykonání zkoušky (nářadí a zařízení, detektor pro zjišťování stavu ovzduší).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procesní instrumentace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poruchy podle chybových hlášení, zjištění vstupu nepovolané osoby, zjištění požáru, nastavení parametrů čerpací stanice dle pokynu,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diagnostiky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Kontrola údržby elektrotechnických systémů automatizace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 provést některý z následujících úkonů: výměna baterie, čištění vybraného senzoru podle návodu, kontrola funkčnosti požárního hlásiče nebo plynového detektoru, popř. další situace.</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oprav a údržby systémů automatizovaného řízení a telemetrie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 zhodnotit stav jednoho z následujících prvků: snímač tlaku, snímač teploty, senzor pH, senzor konduktivity, senzor koncentrace rozpuštěného kyslíku nebo jiného podobného zařízení, a navrhnout možnosti řešení.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Kontrola dodržování BOZP ve vodárenských objektech při práci na elektrickém zařízení - </w:t>
      </w:r>
      <w:r>
        <w:rPr>
          <w:rFonts w:ascii="Arial" w:cs="Arial" w:hAnsi="Arial" w:eastAsia="Arial"/>
          <w:b w:val="0"/>
          <w:i w:val="0"/>
          <w:caps w:val="0"/>
          <w:strike w:val="0"/>
          <w:noProof w:val="0"/>
          <w:vanish w:val="0"/>
          <w:color w:val="auto"/>
          <w:sz w:val="20"/>
          <w:u w:val="none"/>
          <w:shd w:val="clear" w:color="auto" w:fill="auto"/>
          <w:vertAlign w:val="baseline"/>
          <w:lang/>
        </w:rPr>
        <w:t>kritérium g) - modelové situace pro předvedení správných postupů poskytnutí první pomoci musí být zaměřeny na úrazy vztahující se k dané pracovní činnosti a ošetření běžných drobných poranění. Například se jedná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1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12.5.2026 13:17:49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v rozsahu minimálně 4 vyučovacích hodin a současně musí splňovat odbornou způsobilost v elektrotechnice podle vyhlášky č. 50/1978 Sb., v platném znění, min. § 6.</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Samostatný vodárenský technik telemetrie a automatizace, 12.5.2026 13:17:49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•detektor pro zjišťování stavu ovzduší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vodárenský technik telemetrie a automatizace, 12.5.2026 13:17:49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České republiky,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vodárenský technik telemetrie a automatizace, 12.5.2026 13:17:49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3913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D730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3B8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