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BD3B52" Type="http://schemas.openxmlformats.org/officeDocument/2006/relationships/officeDocument" Target="/word/document.xml" /><Relationship Id="coreR2ABD3B52" Type="http://schemas.openxmlformats.org/package/2006/relationships/metadata/core-properties" Target="/docProps/core.xml" /><Relationship Id="customR2ABD3B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vodárenský technik / samostatná vodárenská technička telemetrie a automatizace (kód: 36-177-R)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samostatný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automatizaci a telemetrii ve vodárenství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diagnostiky a nastavení procesní instrumentace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diagnostiky a nastavení automatizovaného systému 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diagnostiky a nastavení telemetrického systému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údržby elektrotechnických systémů automatizace a telemetrie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oprav a údržby systémů automatizovaného řízení a telemetrie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BOZP ve vodárenských objektech při práci na elektrickém zařízení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28.10.2022</w:t>
      </w:r>
    </w:p>
    <w:p>
      <w:pPr>
        <w:pStyle w:val="P21"/>
        <w:framePr w:w="7654" w:h="409" w:hRule="exact" w:wrap="none" w:vAnchor="page" w:hAnchor="margin" w:x="28" w:y="15861"/>
        <w:rPr>
          <w:rStyle w:val="C16"/>
          <w:rtl w:val="0"/>
        </w:rPr>
      </w:pPr>
      <w:r>
        <w:rPr>
          <w:rStyle w:val="C16"/>
          <w:rtl w:val="0"/>
        </w:rPr>
        <w:t>Samostatný vodárenský technik / samostatná vodárenská technička telemetrie a automatizace, 11.9.2026 18:33:46</w:t>
      </w:r>
    </w:p>
    <w:p>
      <w:pPr>
        <w:pStyle w:val="P22"/>
        <w:framePr w:w="2790" w:h="331" w:hRule="exact" w:wrap="none" w:vAnchor="page" w:hAnchor="margin" w:x="7911" w:y="15861"/>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automatizaci a telemetrii ve vodárenství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schéma zadaného typu ve vodárenství běžně používaného automatického systému řízení technologických procesů v reálném čase s dálkovým přenosem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Nakreslit a vysvětlit schéma telemetrického systému</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4848"/>
        <w:rPr>
          <w:rStyle w:val="C23"/>
          <w:rtl w:val="0"/>
        </w:rPr>
      </w:pPr>
      <w:r>
        <w:rPr>
          <w:rStyle w:val="C23"/>
          <w:rtl w:val="0"/>
        </w:rPr>
        <w:t>Je třeba splnit obě kritéria.</w:t>
      </w:r>
    </w:p>
    <w:p>
      <w:pPr>
        <w:pStyle w:val="P23"/>
        <w:framePr w:w="10710" w:h="340" w:hRule="exact" w:wrap="none" w:vAnchor="page" w:hAnchor="margin" w:x="28" w:y="5284"/>
        <w:rPr>
          <w:rStyle w:val="C18"/>
          <w:rtl w:val="0"/>
        </w:rPr>
      </w:pPr>
      <w:r>
        <w:rPr>
          <w:rStyle w:val="C18"/>
          <w:rtl w:val="0"/>
        </w:rPr>
        <w:t>Kontrola diagnostiky a nastavení procesní instrumentace</w:t>
      </w:r>
    </w:p>
    <w:p>
      <w:pPr>
        <w:pStyle w:val="P24"/>
        <w:framePr w:w="6713" w:h="376" w:hRule="exact" w:wrap="none" w:vAnchor="page" w:hAnchor="margin" w:x="45" w:y="5723"/>
        <w:rPr>
          <w:rStyle w:val="C3"/>
          <w:rtl w:val="0"/>
        </w:rPr>
      </w:pPr>
    </w:p>
    <w:p>
      <w:pPr>
        <w:pStyle w:val="P25"/>
        <w:framePr w:w="6661" w:h="249" w:hRule="exact" w:wrap="none" w:vAnchor="page" w:hAnchor="margin" w:x="71" w:y="5794"/>
        <w:rPr>
          <w:rStyle w:val="C19"/>
          <w:rtl w:val="0"/>
        </w:rPr>
      </w:pPr>
      <w:r>
        <w:rPr>
          <w:rStyle w:val="C19"/>
          <w:rtl w:val="0"/>
        </w:rPr>
        <w:t>Kritéria hodnocení</w:t>
      </w:r>
    </w:p>
    <w:p>
      <w:pPr>
        <w:pStyle w:val="P26"/>
        <w:framePr w:w="3918" w:h="376" w:hRule="exact" w:wrap="none" w:vAnchor="page" w:hAnchor="margin" w:x="6803" w:y="5723"/>
        <w:rPr>
          <w:rStyle w:val="C3"/>
          <w:rtl w:val="0"/>
        </w:rPr>
      </w:pPr>
    </w:p>
    <w:p>
      <w:pPr>
        <w:pStyle w:val="P27"/>
        <w:framePr w:w="3836" w:h="249" w:hRule="exact" w:wrap="none" w:vAnchor="page" w:hAnchor="margin" w:x="6859" w:y="5794"/>
        <w:rPr>
          <w:rStyle w:val="C20"/>
          <w:rtl w:val="0"/>
        </w:rPr>
      </w:pPr>
      <w:r>
        <w:rPr>
          <w:rStyle w:val="C20"/>
          <w:rtl w:val="0"/>
        </w:rPr>
        <w:t>Způsoby ověření</w:t>
      </w:r>
    </w:p>
    <w:p>
      <w:pPr>
        <w:pStyle w:val="P12"/>
        <w:framePr w:w="6710" w:h="607" w:hRule="exact" w:wrap="none" w:vAnchor="page" w:hAnchor="margin" w:x="45" w:y="6099"/>
        <w:rPr>
          <w:rStyle w:val="C3"/>
          <w:rtl w:val="0"/>
        </w:rPr>
      </w:pPr>
    </w:p>
    <w:p>
      <w:pPr>
        <w:pStyle w:val="P13"/>
        <w:framePr w:w="6658" w:h="480" w:hRule="exact" w:wrap="none" w:vAnchor="page" w:hAnchor="margin" w:x="71" w:y="6155"/>
        <w:rPr>
          <w:rStyle w:val="C11"/>
          <w:rtl w:val="0"/>
        </w:rPr>
      </w:pPr>
      <w:r>
        <w:rPr>
          <w:rStyle w:val="C11"/>
          <w:rtl w:val="0"/>
        </w:rPr>
        <w:t>a) Vyjmenovat používané typy snímačů (čidla, senzory) a vysvětlit rozdíly mezi nimi</w:t>
      </w:r>
    </w:p>
    <w:p>
      <w:pPr>
        <w:pStyle w:val="P28"/>
        <w:framePr w:w="3921" w:h="607" w:hRule="exact" w:wrap="none" w:vAnchor="page" w:hAnchor="margin" w:x="6800" w:y="6099"/>
        <w:rPr>
          <w:rStyle w:val="C3"/>
          <w:rtl w:val="0"/>
        </w:rPr>
      </w:pPr>
    </w:p>
    <w:p>
      <w:pPr>
        <w:pStyle w:val="P29"/>
        <w:framePr w:w="3839" w:h="480" w:hRule="exact" w:wrap="none" w:vAnchor="page" w:hAnchor="margin" w:x="6856" w:y="6155"/>
        <w:rPr>
          <w:rStyle w:val="C21"/>
          <w:rtl w:val="0"/>
        </w:rPr>
      </w:pPr>
      <w:r>
        <w:rPr>
          <w:rStyle w:val="C21"/>
          <w:rtl w:val="0"/>
        </w:rPr>
        <w:t>Ústní ověření</w:t>
      </w:r>
    </w:p>
    <w:p>
      <w:pPr>
        <w:pStyle w:val="P16"/>
        <w:framePr w:w="6710" w:h="376" w:hRule="exact" w:wrap="none" w:vAnchor="page" w:hAnchor="margin" w:x="45" w:y="6706"/>
        <w:rPr>
          <w:rStyle w:val="C3"/>
          <w:rtl w:val="0"/>
        </w:rPr>
      </w:pPr>
    </w:p>
    <w:p>
      <w:pPr>
        <w:pStyle w:val="P17"/>
        <w:framePr w:w="6658" w:h="249" w:hRule="exact" w:wrap="none" w:vAnchor="page" w:hAnchor="margin" w:x="71" w:y="6762"/>
        <w:rPr>
          <w:rStyle w:val="C13"/>
          <w:rtl w:val="0"/>
        </w:rPr>
      </w:pPr>
      <w:r>
        <w:rPr>
          <w:rStyle w:val="C13"/>
          <w:rtl w:val="0"/>
        </w:rPr>
        <w:t>b) Popsat princip funkce zadaného snímače</w:t>
      </w:r>
    </w:p>
    <w:p>
      <w:pPr>
        <w:pStyle w:val="P30"/>
        <w:framePr w:w="3921" w:h="376" w:hRule="exact" w:wrap="none" w:vAnchor="page" w:hAnchor="margin" w:x="6800" w:y="6706"/>
        <w:rPr>
          <w:rStyle w:val="C3"/>
          <w:rtl w:val="0"/>
        </w:rPr>
      </w:pPr>
    </w:p>
    <w:p>
      <w:pPr>
        <w:pStyle w:val="P31"/>
        <w:framePr w:w="3839" w:h="249" w:hRule="exact" w:wrap="none" w:vAnchor="page" w:hAnchor="margin" w:x="6856" w:y="6762"/>
        <w:rPr>
          <w:rStyle w:val="C22"/>
          <w:rtl w:val="0"/>
        </w:rPr>
      </w:pPr>
      <w:r>
        <w:rPr>
          <w:rStyle w:val="C22"/>
          <w:rtl w:val="0"/>
        </w:rPr>
        <w:t>Ústní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c) Vysvětlit principy metodiky kontroly diagnostiky a nastavení procesní instrumentace</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Ústní ověření</w:t>
      </w:r>
    </w:p>
    <w:p>
      <w:pPr>
        <w:pStyle w:val="P16"/>
        <w:framePr w:w="6710" w:h="376" w:hRule="exact" w:wrap="none" w:vAnchor="page" w:hAnchor="margin" w:x="45" w:y="7689"/>
        <w:rPr>
          <w:rStyle w:val="C3"/>
          <w:rtl w:val="0"/>
        </w:rPr>
      </w:pPr>
    </w:p>
    <w:p>
      <w:pPr>
        <w:pStyle w:val="P17"/>
        <w:framePr w:w="6658" w:h="249" w:hRule="exact" w:wrap="none" w:vAnchor="page" w:hAnchor="margin" w:x="71" w:y="7745"/>
        <w:rPr>
          <w:rStyle w:val="C13"/>
          <w:rtl w:val="0"/>
        </w:rPr>
      </w:pPr>
      <w:r>
        <w:rPr>
          <w:rStyle w:val="C13"/>
          <w:rtl w:val="0"/>
        </w:rPr>
        <w:t>d) Provést diagnostiku a nastavení zadaného snímače</w:t>
      </w:r>
    </w:p>
    <w:p>
      <w:pPr>
        <w:pStyle w:val="P30"/>
        <w:framePr w:w="3921" w:h="376" w:hRule="exact" w:wrap="none" w:vAnchor="page" w:hAnchor="margin" w:x="6800" w:y="7689"/>
        <w:rPr>
          <w:rStyle w:val="C3"/>
          <w:rtl w:val="0"/>
        </w:rPr>
      </w:pPr>
    </w:p>
    <w:p>
      <w:pPr>
        <w:pStyle w:val="P31"/>
        <w:framePr w:w="3839" w:h="249" w:hRule="exact" w:wrap="none" w:vAnchor="page" w:hAnchor="margin" w:x="6856" w:y="7745"/>
        <w:rPr>
          <w:rStyle w:val="C22"/>
          <w:rtl w:val="0"/>
        </w:rPr>
      </w:pPr>
      <w:r>
        <w:rPr>
          <w:rStyle w:val="C22"/>
          <w:rtl w:val="0"/>
        </w:rPr>
        <w:t>Praktické předvedení a ústní ověření</w:t>
      </w:r>
    </w:p>
    <w:p>
      <w:pPr>
        <w:pStyle w:val="P32"/>
        <w:framePr w:w="10710" w:h="248" w:hRule="exact" w:wrap="none" w:vAnchor="page" w:hAnchor="margin" w:x="28" w:y="8179"/>
        <w:rPr>
          <w:rStyle w:val="C23"/>
          <w:rtl w:val="0"/>
        </w:rPr>
      </w:pPr>
      <w:r>
        <w:rPr>
          <w:rStyle w:val="C23"/>
          <w:rtl w:val="0"/>
        </w:rPr>
        <w:t>Je třeba splnit všechna kritéria.</w:t>
      </w:r>
    </w:p>
    <w:p>
      <w:pPr>
        <w:pStyle w:val="P23"/>
        <w:framePr w:w="10710" w:h="340" w:hRule="exact" w:wrap="none" w:vAnchor="page" w:hAnchor="margin" w:x="28" w:y="8614"/>
        <w:rPr>
          <w:rStyle w:val="C18"/>
          <w:rtl w:val="0"/>
        </w:rPr>
      </w:pPr>
      <w:r>
        <w:rPr>
          <w:rStyle w:val="C18"/>
          <w:rtl w:val="0"/>
        </w:rPr>
        <w:t>Kontrola diagnostiky a nastavení automatizovaného systému řízení</w:t>
      </w:r>
    </w:p>
    <w:p>
      <w:pPr>
        <w:pStyle w:val="P24"/>
        <w:framePr w:w="6713" w:h="376" w:hRule="exact" w:wrap="none" w:vAnchor="page" w:hAnchor="margin" w:x="45" w:y="9054"/>
        <w:rPr>
          <w:rStyle w:val="C3"/>
          <w:rtl w:val="0"/>
        </w:rPr>
      </w:pPr>
    </w:p>
    <w:p>
      <w:pPr>
        <w:pStyle w:val="P25"/>
        <w:framePr w:w="6661" w:h="249" w:hRule="exact" w:wrap="none" w:vAnchor="page" w:hAnchor="margin" w:x="71" w:y="9125"/>
        <w:rPr>
          <w:rStyle w:val="C19"/>
          <w:rtl w:val="0"/>
        </w:rPr>
      </w:pPr>
      <w:r>
        <w:rPr>
          <w:rStyle w:val="C19"/>
          <w:rtl w:val="0"/>
        </w:rPr>
        <w:t>Kritéria hodnocení</w:t>
      </w:r>
    </w:p>
    <w:p>
      <w:pPr>
        <w:pStyle w:val="P26"/>
        <w:framePr w:w="3918" w:h="376" w:hRule="exact" w:wrap="none" w:vAnchor="page" w:hAnchor="margin" w:x="6803" w:y="9054"/>
        <w:rPr>
          <w:rStyle w:val="C3"/>
          <w:rtl w:val="0"/>
        </w:rPr>
      </w:pPr>
    </w:p>
    <w:p>
      <w:pPr>
        <w:pStyle w:val="P27"/>
        <w:framePr w:w="3836" w:h="249" w:hRule="exact" w:wrap="none" w:vAnchor="page" w:hAnchor="margin" w:x="6859" w:y="9125"/>
        <w:rPr>
          <w:rStyle w:val="C20"/>
          <w:rtl w:val="0"/>
        </w:rPr>
      </w:pPr>
      <w:r>
        <w:rPr>
          <w:rStyle w:val="C20"/>
          <w:rtl w:val="0"/>
        </w:rPr>
        <w:t>Způsoby ověření</w:t>
      </w:r>
    </w:p>
    <w:p>
      <w:pPr>
        <w:pStyle w:val="P12"/>
        <w:framePr w:w="6710" w:h="376" w:hRule="exact" w:wrap="none" w:vAnchor="page" w:hAnchor="margin" w:x="45" w:y="9430"/>
        <w:rPr>
          <w:rStyle w:val="C3"/>
          <w:rtl w:val="0"/>
        </w:rPr>
      </w:pPr>
    </w:p>
    <w:p>
      <w:pPr>
        <w:pStyle w:val="P13"/>
        <w:framePr w:w="6658" w:h="249" w:hRule="exact" w:wrap="none" w:vAnchor="page" w:hAnchor="margin" w:x="71" w:y="9486"/>
        <w:rPr>
          <w:rStyle w:val="C11"/>
          <w:rtl w:val="0"/>
        </w:rPr>
      </w:pPr>
      <w:r>
        <w:rPr>
          <w:rStyle w:val="C11"/>
          <w:rtl w:val="0"/>
        </w:rPr>
        <w:t>a) Charakterizovat používaný automatizovaný systém řízení</w:t>
      </w:r>
    </w:p>
    <w:p>
      <w:pPr>
        <w:pStyle w:val="P28"/>
        <w:framePr w:w="3921" w:h="376" w:hRule="exact" w:wrap="none" w:vAnchor="page" w:hAnchor="margin" w:x="6800" w:y="9430"/>
        <w:rPr>
          <w:rStyle w:val="C3"/>
          <w:rtl w:val="0"/>
        </w:rPr>
      </w:pPr>
    </w:p>
    <w:p>
      <w:pPr>
        <w:pStyle w:val="P29"/>
        <w:framePr w:w="3839" w:h="249" w:hRule="exact" w:wrap="none" w:vAnchor="page" w:hAnchor="margin" w:x="6856" w:y="9486"/>
        <w:rPr>
          <w:rStyle w:val="C21"/>
          <w:rtl w:val="0"/>
        </w:rPr>
      </w:pPr>
      <w:r>
        <w:rPr>
          <w:rStyle w:val="C21"/>
          <w:rtl w:val="0"/>
        </w:rPr>
        <w:t>Ústní ověření</w:t>
      </w:r>
    </w:p>
    <w:p>
      <w:pPr>
        <w:pStyle w:val="P16"/>
        <w:framePr w:w="6710" w:h="376" w:hRule="exact" w:wrap="none" w:vAnchor="page" w:hAnchor="margin" w:x="45" w:y="9806"/>
        <w:rPr>
          <w:rStyle w:val="C3"/>
          <w:rtl w:val="0"/>
        </w:rPr>
      </w:pPr>
    </w:p>
    <w:p>
      <w:pPr>
        <w:pStyle w:val="P17"/>
        <w:framePr w:w="6658" w:h="249" w:hRule="exact" w:wrap="none" w:vAnchor="page" w:hAnchor="margin" w:x="71" w:y="9862"/>
        <w:rPr>
          <w:rStyle w:val="C13"/>
          <w:rtl w:val="0"/>
        </w:rPr>
      </w:pPr>
      <w:r>
        <w:rPr>
          <w:rStyle w:val="C13"/>
          <w:rtl w:val="0"/>
        </w:rPr>
        <w:t>b) Popsat princip funkce zadaného automatizovaného systému řízení</w:t>
      </w:r>
    </w:p>
    <w:p>
      <w:pPr>
        <w:pStyle w:val="P30"/>
        <w:framePr w:w="3921" w:h="376" w:hRule="exact" w:wrap="none" w:vAnchor="page" w:hAnchor="margin" w:x="6800" w:y="9806"/>
        <w:rPr>
          <w:rStyle w:val="C3"/>
          <w:rtl w:val="0"/>
        </w:rPr>
      </w:pPr>
    </w:p>
    <w:p>
      <w:pPr>
        <w:pStyle w:val="P31"/>
        <w:framePr w:w="3839" w:h="249" w:hRule="exact" w:wrap="none" w:vAnchor="page" w:hAnchor="margin" w:x="6856" w:y="9862"/>
        <w:rPr>
          <w:rStyle w:val="C22"/>
          <w:rtl w:val="0"/>
        </w:rPr>
      </w:pPr>
      <w:r>
        <w:rPr>
          <w:rStyle w:val="C22"/>
          <w:rtl w:val="0"/>
        </w:rPr>
        <w:t>Ústní ověření</w:t>
      </w:r>
    </w:p>
    <w:p>
      <w:pPr>
        <w:pStyle w:val="P12"/>
        <w:framePr w:w="6710" w:h="607" w:hRule="exact" w:wrap="none" w:vAnchor="page" w:hAnchor="margin" w:x="45" w:y="10182"/>
        <w:rPr>
          <w:rStyle w:val="C3"/>
          <w:rtl w:val="0"/>
        </w:rPr>
      </w:pPr>
    </w:p>
    <w:p>
      <w:pPr>
        <w:pStyle w:val="P13"/>
        <w:framePr w:w="6658" w:h="480" w:hRule="exact" w:wrap="none" w:vAnchor="page" w:hAnchor="margin" w:x="71" w:y="10238"/>
        <w:rPr>
          <w:rStyle w:val="C11"/>
          <w:rtl w:val="0"/>
        </w:rPr>
      </w:pPr>
      <w:r>
        <w:rPr>
          <w:rStyle w:val="C11"/>
          <w:rtl w:val="0"/>
        </w:rPr>
        <w:t>c) Vysvětlit principy metodiky kontroly diagnostiky a nastavení zadaného automatizovaného systému řízení provozu vodovodní nebo kanalizační sítě</w:t>
      </w:r>
    </w:p>
    <w:p>
      <w:pPr>
        <w:pStyle w:val="P28"/>
        <w:framePr w:w="3921" w:h="607" w:hRule="exact" w:wrap="none" w:vAnchor="page" w:hAnchor="margin" w:x="6800" w:y="10182"/>
        <w:rPr>
          <w:rStyle w:val="C3"/>
          <w:rtl w:val="0"/>
        </w:rPr>
      </w:pPr>
    </w:p>
    <w:p>
      <w:pPr>
        <w:pStyle w:val="P29"/>
        <w:framePr w:w="3839" w:h="480" w:hRule="exact" w:wrap="none" w:vAnchor="page" w:hAnchor="margin" w:x="6856" w:y="10238"/>
        <w:rPr>
          <w:rStyle w:val="C21"/>
          <w:rtl w:val="0"/>
        </w:rPr>
      </w:pPr>
      <w:r>
        <w:rPr>
          <w:rStyle w:val="C21"/>
          <w:rtl w:val="0"/>
        </w:rPr>
        <w:t>Ústní ověření</w:t>
      </w:r>
    </w:p>
    <w:p>
      <w:pPr>
        <w:pStyle w:val="P16"/>
        <w:framePr w:w="6710" w:h="607" w:hRule="exact" w:wrap="none" w:vAnchor="page" w:hAnchor="margin" w:x="45" w:y="10789"/>
        <w:rPr>
          <w:rStyle w:val="C3"/>
          <w:rtl w:val="0"/>
        </w:rPr>
      </w:pPr>
    </w:p>
    <w:p>
      <w:pPr>
        <w:pStyle w:val="P17"/>
        <w:framePr w:w="6658" w:h="480" w:hRule="exact" w:wrap="none" w:vAnchor="page" w:hAnchor="margin" w:x="71" w:y="10845"/>
        <w:rPr>
          <w:rStyle w:val="C13"/>
          <w:rtl w:val="0"/>
        </w:rPr>
      </w:pPr>
      <w:r>
        <w:rPr>
          <w:rStyle w:val="C13"/>
          <w:rtl w:val="0"/>
        </w:rPr>
        <w:t>d) Provést diagnostiku a nastavení zadaného automatizovaného systému řízení provozu vodovodní nebo kanalizační sítě</w:t>
      </w:r>
    </w:p>
    <w:p>
      <w:pPr>
        <w:pStyle w:val="P30"/>
        <w:framePr w:w="3921" w:h="607" w:hRule="exact" w:wrap="none" w:vAnchor="page" w:hAnchor="margin" w:x="6800" w:y="10789"/>
        <w:rPr>
          <w:rStyle w:val="C3"/>
          <w:rtl w:val="0"/>
        </w:rPr>
      </w:pPr>
    </w:p>
    <w:p>
      <w:pPr>
        <w:pStyle w:val="P31"/>
        <w:framePr w:w="3839" w:h="480" w:hRule="exact" w:wrap="none" w:vAnchor="page" w:hAnchor="margin" w:x="6856" w:y="10845"/>
        <w:rPr>
          <w:rStyle w:val="C22"/>
          <w:rtl w:val="0"/>
        </w:rPr>
      </w:pPr>
      <w:r>
        <w:rPr>
          <w:rStyle w:val="C22"/>
          <w:rtl w:val="0"/>
        </w:rPr>
        <w:t>Praktické předvedení a ústní ověření</w:t>
      </w:r>
    </w:p>
    <w:p>
      <w:pPr>
        <w:pStyle w:val="P32"/>
        <w:framePr w:w="10710" w:h="248" w:hRule="exact" w:wrap="none" w:vAnchor="page" w:hAnchor="margin" w:x="28" w:y="11509"/>
        <w:rPr>
          <w:rStyle w:val="C23"/>
          <w:rtl w:val="0"/>
        </w:rPr>
      </w:pPr>
      <w:r>
        <w:rPr>
          <w:rStyle w:val="C23"/>
          <w:rtl w:val="0"/>
        </w:rPr>
        <w:t>Je třeba splnit všechna kritéria.</w:t>
      </w:r>
    </w:p>
    <w:p>
      <w:pPr>
        <w:pStyle w:val="P23"/>
        <w:framePr w:w="10710" w:h="340" w:hRule="exact" w:wrap="none" w:vAnchor="page" w:hAnchor="margin" w:x="28" w:y="11945"/>
        <w:rPr>
          <w:rStyle w:val="C18"/>
          <w:rtl w:val="0"/>
        </w:rPr>
      </w:pPr>
      <w:r>
        <w:rPr>
          <w:rStyle w:val="C18"/>
          <w:rtl w:val="0"/>
        </w:rPr>
        <w:t>Kontrola diagnostiky a nastavení telemetrického systému</w:t>
      </w:r>
    </w:p>
    <w:p>
      <w:pPr>
        <w:pStyle w:val="P24"/>
        <w:framePr w:w="6713" w:h="376" w:hRule="exact" w:wrap="none" w:vAnchor="page" w:hAnchor="margin" w:x="45" w:y="12384"/>
        <w:rPr>
          <w:rStyle w:val="C3"/>
          <w:rtl w:val="0"/>
        </w:rPr>
      </w:pPr>
    </w:p>
    <w:p>
      <w:pPr>
        <w:pStyle w:val="P25"/>
        <w:framePr w:w="6661" w:h="249" w:hRule="exact" w:wrap="none" w:vAnchor="page" w:hAnchor="margin" w:x="71" w:y="12455"/>
        <w:rPr>
          <w:rStyle w:val="C19"/>
          <w:rtl w:val="0"/>
        </w:rPr>
      </w:pPr>
      <w:r>
        <w:rPr>
          <w:rStyle w:val="C19"/>
          <w:rtl w:val="0"/>
        </w:rPr>
        <w:t>Kritéria hodnocení</w:t>
      </w:r>
    </w:p>
    <w:p>
      <w:pPr>
        <w:pStyle w:val="P26"/>
        <w:framePr w:w="3918" w:h="376" w:hRule="exact" w:wrap="none" w:vAnchor="page" w:hAnchor="margin" w:x="6803" w:y="12384"/>
        <w:rPr>
          <w:rStyle w:val="C3"/>
          <w:rtl w:val="0"/>
        </w:rPr>
      </w:pPr>
    </w:p>
    <w:p>
      <w:pPr>
        <w:pStyle w:val="P27"/>
        <w:framePr w:w="3836" w:h="249" w:hRule="exact" w:wrap="none" w:vAnchor="page" w:hAnchor="margin" w:x="6859" w:y="12455"/>
        <w:rPr>
          <w:rStyle w:val="C20"/>
          <w:rtl w:val="0"/>
        </w:rPr>
      </w:pPr>
      <w:r>
        <w:rPr>
          <w:rStyle w:val="C20"/>
          <w:rtl w:val="0"/>
        </w:rPr>
        <w:t>Způsoby ověření</w:t>
      </w:r>
    </w:p>
    <w:p>
      <w:pPr>
        <w:pStyle w:val="P12"/>
        <w:framePr w:w="6710" w:h="376" w:hRule="exact" w:wrap="none" w:vAnchor="page" w:hAnchor="margin" w:x="45" w:y="12761"/>
        <w:rPr>
          <w:rStyle w:val="C3"/>
          <w:rtl w:val="0"/>
        </w:rPr>
      </w:pPr>
    </w:p>
    <w:p>
      <w:pPr>
        <w:pStyle w:val="P13"/>
        <w:framePr w:w="6658" w:h="249" w:hRule="exact" w:wrap="none" w:vAnchor="page" w:hAnchor="margin" w:x="71" w:y="12817"/>
        <w:rPr>
          <w:rStyle w:val="C11"/>
          <w:rtl w:val="0"/>
        </w:rPr>
      </w:pPr>
      <w:r>
        <w:rPr>
          <w:rStyle w:val="C11"/>
          <w:rtl w:val="0"/>
        </w:rPr>
        <w:t>a) Charakterizovat používaný telemetrický systém</w:t>
      </w:r>
    </w:p>
    <w:p>
      <w:pPr>
        <w:pStyle w:val="P28"/>
        <w:framePr w:w="3921" w:h="376" w:hRule="exact" w:wrap="none" w:vAnchor="page" w:hAnchor="margin" w:x="6800" w:y="12761"/>
        <w:rPr>
          <w:rStyle w:val="C3"/>
          <w:rtl w:val="0"/>
        </w:rPr>
      </w:pPr>
    </w:p>
    <w:p>
      <w:pPr>
        <w:pStyle w:val="P29"/>
        <w:framePr w:w="3839" w:h="249" w:hRule="exact" w:wrap="none" w:vAnchor="page" w:hAnchor="margin" w:x="6856" w:y="12817"/>
        <w:rPr>
          <w:rStyle w:val="C21"/>
          <w:rtl w:val="0"/>
        </w:rPr>
      </w:pPr>
      <w:r>
        <w:rPr>
          <w:rStyle w:val="C21"/>
          <w:rtl w:val="0"/>
        </w:rPr>
        <w:t>Ústní ověření</w:t>
      </w:r>
    </w:p>
    <w:p>
      <w:pPr>
        <w:pStyle w:val="P16"/>
        <w:framePr w:w="6710" w:h="376" w:hRule="exact" w:wrap="none" w:vAnchor="page" w:hAnchor="margin" w:x="45" w:y="13137"/>
        <w:rPr>
          <w:rStyle w:val="C3"/>
          <w:rtl w:val="0"/>
        </w:rPr>
      </w:pPr>
    </w:p>
    <w:p>
      <w:pPr>
        <w:pStyle w:val="P17"/>
        <w:framePr w:w="6658" w:h="249" w:hRule="exact" w:wrap="none" w:vAnchor="page" w:hAnchor="margin" w:x="71" w:y="13193"/>
        <w:rPr>
          <w:rStyle w:val="C13"/>
          <w:rtl w:val="0"/>
        </w:rPr>
      </w:pPr>
      <w:r>
        <w:rPr>
          <w:rStyle w:val="C13"/>
          <w:rtl w:val="0"/>
        </w:rPr>
        <w:t>b) Popsat princip funkce daného telemetrického systému</w:t>
      </w:r>
    </w:p>
    <w:p>
      <w:pPr>
        <w:pStyle w:val="P30"/>
        <w:framePr w:w="3921" w:h="376" w:hRule="exact" w:wrap="none" w:vAnchor="page" w:hAnchor="margin" w:x="6800" w:y="13137"/>
        <w:rPr>
          <w:rStyle w:val="C3"/>
          <w:rtl w:val="0"/>
        </w:rPr>
      </w:pPr>
    </w:p>
    <w:p>
      <w:pPr>
        <w:pStyle w:val="P31"/>
        <w:framePr w:w="3839" w:h="249" w:hRule="exact" w:wrap="none" w:vAnchor="page" w:hAnchor="margin" w:x="6856" w:y="13193"/>
        <w:rPr>
          <w:rStyle w:val="C22"/>
          <w:rtl w:val="0"/>
        </w:rPr>
      </w:pPr>
      <w:r>
        <w:rPr>
          <w:rStyle w:val="C22"/>
          <w:rtl w:val="0"/>
        </w:rPr>
        <w:t>Ústní ověření</w:t>
      </w:r>
    </w:p>
    <w:p>
      <w:pPr>
        <w:pStyle w:val="P12"/>
        <w:framePr w:w="6710" w:h="376" w:hRule="exact" w:wrap="none" w:vAnchor="page" w:hAnchor="margin" w:x="45" w:y="13513"/>
        <w:rPr>
          <w:rStyle w:val="C3"/>
          <w:rtl w:val="0"/>
        </w:rPr>
      </w:pPr>
    </w:p>
    <w:p>
      <w:pPr>
        <w:pStyle w:val="P13"/>
        <w:framePr w:w="6658" w:h="249" w:hRule="exact" w:wrap="none" w:vAnchor="page" w:hAnchor="margin" w:x="71" w:y="13569"/>
        <w:rPr>
          <w:rStyle w:val="C11"/>
          <w:rtl w:val="0"/>
        </w:rPr>
      </w:pPr>
      <w:r>
        <w:rPr>
          <w:rStyle w:val="C11"/>
          <w:rtl w:val="0"/>
        </w:rPr>
        <w:t>c) Provést diagnostiku a nastavení daného telemetrického systému</w:t>
      </w:r>
    </w:p>
    <w:p>
      <w:pPr>
        <w:pStyle w:val="P28"/>
        <w:framePr w:w="3921" w:h="376" w:hRule="exact" w:wrap="none" w:vAnchor="page" w:hAnchor="margin" w:x="6800" w:y="13513"/>
        <w:rPr>
          <w:rStyle w:val="C3"/>
          <w:rtl w:val="0"/>
        </w:rPr>
      </w:pPr>
    </w:p>
    <w:p>
      <w:pPr>
        <w:pStyle w:val="P29"/>
        <w:framePr w:w="3839" w:h="249" w:hRule="exact" w:wrap="none" w:vAnchor="page" w:hAnchor="margin" w:x="6856" w:y="13569"/>
        <w:rPr>
          <w:rStyle w:val="C21"/>
          <w:rtl w:val="0"/>
        </w:rPr>
      </w:pPr>
      <w:r>
        <w:rPr>
          <w:rStyle w:val="C21"/>
          <w:rtl w:val="0"/>
        </w:rPr>
        <w:t>Praktické předvedení a ústní ověření</w:t>
      </w:r>
    </w:p>
    <w:p>
      <w:pPr>
        <w:pStyle w:val="P16"/>
        <w:framePr w:w="6710" w:h="607" w:hRule="exact" w:wrap="none" w:vAnchor="page" w:hAnchor="margin" w:x="45" w:y="13889"/>
        <w:rPr>
          <w:rStyle w:val="C3"/>
          <w:rtl w:val="0"/>
        </w:rPr>
      </w:pPr>
    </w:p>
    <w:p>
      <w:pPr>
        <w:pStyle w:val="P17"/>
        <w:framePr w:w="6658" w:h="480" w:hRule="exact" w:wrap="none" w:vAnchor="page" w:hAnchor="margin" w:x="71" w:y="13945"/>
        <w:rPr>
          <w:rStyle w:val="C13"/>
          <w:rtl w:val="0"/>
        </w:rPr>
      </w:pPr>
      <w:r>
        <w:rPr>
          <w:rStyle w:val="C13"/>
          <w:rtl w:val="0"/>
        </w:rPr>
        <w:t>d) Vysvětlit principy metodiky kontroly diagnostiky a nastavení telemetrického systému</w:t>
      </w:r>
    </w:p>
    <w:p>
      <w:pPr>
        <w:pStyle w:val="P30"/>
        <w:framePr w:w="3921" w:h="607" w:hRule="exact" w:wrap="none" w:vAnchor="page" w:hAnchor="margin" w:x="6800" w:y="13889"/>
        <w:rPr>
          <w:rStyle w:val="C3"/>
          <w:rtl w:val="0"/>
        </w:rPr>
      </w:pPr>
    </w:p>
    <w:p>
      <w:pPr>
        <w:pStyle w:val="P31"/>
        <w:framePr w:w="3839" w:h="480" w:hRule="exact" w:wrap="none" w:vAnchor="page" w:hAnchor="margin" w:x="6856" w:y="13945"/>
        <w:rPr>
          <w:rStyle w:val="C22"/>
          <w:rtl w:val="0"/>
        </w:rPr>
      </w:pPr>
      <w:r>
        <w:rPr>
          <w:rStyle w:val="C22"/>
          <w:rtl w:val="0"/>
        </w:rPr>
        <w:t>Ústní ověření</w:t>
      </w:r>
    </w:p>
    <w:p>
      <w:pPr>
        <w:pStyle w:val="P32"/>
        <w:framePr w:w="10710" w:h="248" w:hRule="exact" w:wrap="none" w:vAnchor="page" w:hAnchor="margin" w:x="28" w:y="1461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telemetrie a automatizace, 11.9.2026 18:33:46</w:t>
      </w:r>
    </w:p>
    <w:p>
      <w:pPr>
        <w:pStyle w:val="P22"/>
        <w:framePr w:w="2790" w:h="331" w:hRule="exact" w:wrap="none" w:vAnchor="page" w:hAnchor="margin" w:x="7911" w:y="15861"/>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údržby elektrotechnických systémů automatizace a telemetrie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úkony údržby na zadaném zařízení a jejich četnost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důvody údržby zadaného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údržbu zadaného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a popsat druhy dokumentů, které je provozovatel systému povinen vést, popsat formu dokumentů a jejich uložení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Vyjmenovat a popsat jednotlivé druhy kontrol prováděných provozovatelem při dodavatelském provádění oprav a revizí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Plánování oprav a údržby systémů automatizovaného řízení a telemetrie</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Popsat metodický postup plánů oprav, údržby a periodických revizí</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Vysvětlit principy hodnocení stavu prvků automatizovaného řízení a telemetrie a implementace toto hodnocení do plánu oprav</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Vysvětlit principy implementace průvodní dokumentace technických zařízení do plánů jejich údržby</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d) Vysvětlit rozdíly mezi dodavatelským způsobem oprav a údržby a opravami a údržbou prováděnými vlastními zaměstnanci</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e) Zhodnotit stav konkrétního prvku automatizovaného řízení a telemetrie a posoudit možnosti řešení hodnoceného stavu</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Kontrola dodržování BOZP ve vodárenských objektech při práci na elektrickém zařízení</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a) Vyjmenovat hlavní objektová a profesní rizika práce ve vodárenských objektech na elektrických zařízeních</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Ústní ověření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b) Vysvětlit ochranu zdraví při činnostech na elektrickém zařízení</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Ústní ověření</w:t>
      </w:r>
    </w:p>
    <w:p>
      <w:pPr>
        <w:pStyle w:val="P12"/>
        <w:framePr w:w="6710" w:h="831" w:hRule="exact" w:wrap="none" w:vAnchor="page" w:hAnchor="margin" w:x="45" w:y="11828"/>
        <w:rPr>
          <w:rStyle w:val="C3"/>
          <w:rtl w:val="0"/>
        </w:rPr>
      </w:pPr>
    </w:p>
    <w:p>
      <w:pPr>
        <w:pStyle w:val="P13"/>
        <w:framePr w:w="6658" w:h="704" w:hRule="exact" w:wrap="none" w:vAnchor="page" w:hAnchor="margin" w:x="71" w:y="11884"/>
        <w:rPr>
          <w:rStyle w:val="C11"/>
          <w:rtl w:val="0"/>
        </w:rPr>
      </w:pPr>
      <w:r>
        <w:rPr>
          <w:rStyle w:val="C11"/>
          <w:rtl w:val="0"/>
        </w:rPr>
        <w:t>c) Vyjmenovat základní materiální zabezpečení pracovníka při diagnostice procesní instrumentace, vybavení osobními ochrannými pomůckami a objasnit účel jejich použití</w:t>
      </w:r>
    </w:p>
    <w:p>
      <w:pPr>
        <w:pStyle w:val="P28"/>
        <w:framePr w:w="3921" w:h="831" w:hRule="exact" w:wrap="none" w:vAnchor="page" w:hAnchor="margin" w:x="6800" w:y="11828"/>
        <w:rPr>
          <w:rStyle w:val="C3"/>
          <w:rtl w:val="0"/>
        </w:rPr>
      </w:pPr>
    </w:p>
    <w:p>
      <w:pPr>
        <w:pStyle w:val="P29"/>
        <w:framePr w:w="3839" w:h="704" w:hRule="exact" w:wrap="none" w:vAnchor="page" w:hAnchor="margin" w:x="6856" w:y="11884"/>
        <w:rPr>
          <w:rStyle w:val="C21"/>
          <w:rtl w:val="0"/>
        </w:rPr>
      </w:pPr>
      <w:r>
        <w:rPr>
          <w:rStyle w:val="C21"/>
          <w:rtl w:val="0"/>
        </w:rPr>
        <w:t>Ústní ověření</w:t>
      </w:r>
    </w:p>
    <w:p>
      <w:pPr>
        <w:pStyle w:val="P16"/>
        <w:framePr w:w="6710" w:h="607" w:hRule="exact" w:wrap="none" w:vAnchor="page" w:hAnchor="margin" w:x="45" w:y="12659"/>
        <w:rPr>
          <w:rStyle w:val="C3"/>
          <w:rtl w:val="0"/>
        </w:rPr>
      </w:pPr>
    </w:p>
    <w:p>
      <w:pPr>
        <w:pStyle w:val="P17"/>
        <w:framePr w:w="6658" w:h="480" w:hRule="exact" w:wrap="none" w:vAnchor="page" w:hAnchor="margin" w:x="71" w:y="12715"/>
        <w:rPr>
          <w:rStyle w:val="C13"/>
          <w:rtl w:val="0"/>
        </w:rPr>
      </w:pPr>
      <w:r>
        <w:rPr>
          <w:rStyle w:val="C13"/>
          <w:rtl w:val="0"/>
        </w:rPr>
        <w:t>d) Vysvětlit principy kontroly dodržování BOZP a PO ve vodárenských objektech při práci na elektrickém zařízení</w:t>
      </w:r>
    </w:p>
    <w:p>
      <w:pPr>
        <w:pStyle w:val="P30"/>
        <w:framePr w:w="3921" w:h="607" w:hRule="exact" w:wrap="none" w:vAnchor="page" w:hAnchor="margin" w:x="6800" w:y="12659"/>
        <w:rPr>
          <w:rStyle w:val="C3"/>
          <w:rtl w:val="0"/>
        </w:rPr>
      </w:pPr>
    </w:p>
    <w:p>
      <w:pPr>
        <w:pStyle w:val="P31"/>
        <w:framePr w:w="3839" w:h="480" w:hRule="exact" w:wrap="none" w:vAnchor="page" w:hAnchor="margin" w:x="6856" w:y="12715"/>
        <w:rPr>
          <w:rStyle w:val="C22"/>
          <w:rtl w:val="0"/>
        </w:rPr>
      </w:pPr>
      <w:r>
        <w:rPr>
          <w:rStyle w:val="C22"/>
          <w:rtl w:val="0"/>
        </w:rPr>
        <w:t>Ústní ověření</w:t>
      </w:r>
    </w:p>
    <w:p>
      <w:pPr>
        <w:pStyle w:val="P12"/>
        <w:framePr w:w="6710" w:h="831" w:hRule="exact" w:wrap="none" w:vAnchor="page" w:hAnchor="margin" w:x="45" w:y="13266"/>
        <w:rPr>
          <w:rStyle w:val="C3"/>
          <w:rtl w:val="0"/>
        </w:rPr>
      </w:pPr>
    </w:p>
    <w:p>
      <w:pPr>
        <w:pStyle w:val="P13"/>
        <w:framePr w:w="6658" w:h="704" w:hRule="exact" w:wrap="none" w:vAnchor="page" w:hAnchor="margin" w:x="71" w:y="13322"/>
        <w:rPr>
          <w:rStyle w:val="C11"/>
          <w:rtl w:val="0"/>
        </w:rPr>
      </w:pPr>
      <w:r>
        <w:rPr>
          <w:rStyle w:val="C11"/>
          <w:rtl w:val="0"/>
        </w:rPr>
        <w:t>e) Popsat principy údržby, seřizování a revize přístrojové techniky a osobních ochranných pomůcek používaných pracovníky ve vodárenských objektech při práci na elektrickém zařízení</w:t>
      </w:r>
    </w:p>
    <w:p>
      <w:pPr>
        <w:pStyle w:val="P28"/>
        <w:framePr w:w="3921" w:h="831" w:hRule="exact" w:wrap="none" w:vAnchor="page" w:hAnchor="margin" w:x="6800" w:y="13266"/>
        <w:rPr>
          <w:rStyle w:val="C3"/>
          <w:rtl w:val="0"/>
        </w:rPr>
      </w:pPr>
    </w:p>
    <w:p>
      <w:pPr>
        <w:pStyle w:val="P29"/>
        <w:framePr w:w="3839" w:h="704" w:hRule="exact" w:wrap="none" w:vAnchor="page" w:hAnchor="margin" w:x="6856" w:y="13322"/>
        <w:rPr>
          <w:rStyle w:val="C21"/>
          <w:rtl w:val="0"/>
        </w:rPr>
      </w:pPr>
      <w:r>
        <w:rPr>
          <w:rStyle w:val="C21"/>
          <w:rtl w:val="0"/>
        </w:rPr>
        <w:t>Ústní ověření</w:t>
      </w:r>
    </w:p>
    <w:p>
      <w:pPr>
        <w:pStyle w:val="P16"/>
        <w:framePr w:w="6710" w:h="376" w:hRule="exact" w:wrap="none" w:vAnchor="page" w:hAnchor="margin" w:x="45" w:y="14097"/>
        <w:rPr>
          <w:rStyle w:val="C3"/>
          <w:rtl w:val="0"/>
        </w:rPr>
      </w:pPr>
    </w:p>
    <w:p>
      <w:pPr>
        <w:pStyle w:val="P17"/>
        <w:framePr w:w="6658" w:h="249" w:hRule="exact" w:wrap="none" w:vAnchor="page" w:hAnchor="margin" w:x="71" w:y="14153"/>
        <w:rPr>
          <w:rStyle w:val="C13"/>
          <w:rtl w:val="0"/>
        </w:rPr>
      </w:pPr>
      <w:r>
        <w:rPr>
          <w:rStyle w:val="C13"/>
          <w:rtl w:val="0"/>
        </w:rPr>
        <w:t>f) Popsat, vysvětlit a předvést činnosti detekce ovzduší</w:t>
      </w:r>
    </w:p>
    <w:p>
      <w:pPr>
        <w:pStyle w:val="P30"/>
        <w:framePr w:w="3921" w:h="376" w:hRule="exact" w:wrap="none" w:vAnchor="page" w:hAnchor="margin" w:x="6800" w:y="14097"/>
        <w:rPr>
          <w:rStyle w:val="C3"/>
          <w:rtl w:val="0"/>
        </w:rPr>
      </w:pPr>
    </w:p>
    <w:p>
      <w:pPr>
        <w:pStyle w:val="P31"/>
        <w:framePr w:w="3839" w:h="249" w:hRule="exact" w:wrap="none" w:vAnchor="page" w:hAnchor="margin" w:x="6856" w:y="14153"/>
        <w:rPr>
          <w:rStyle w:val="C22"/>
          <w:rtl w:val="0"/>
        </w:rPr>
      </w:pPr>
      <w:r>
        <w:rPr>
          <w:rStyle w:val="C22"/>
          <w:rtl w:val="0"/>
        </w:rPr>
        <w:t>Praktické předvedení a ústní ověření</w:t>
      </w:r>
    </w:p>
    <w:p>
      <w:pPr>
        <w:pStyle w:val="P12"/>
        <w:framePr w:w="6710" w:h="607" w:hRule="exact" w:wrap="none" w:vAnchor="page" w:hAnchor="margin" w:x="45" w:y="14473"/>
        <w:rPr>
          <w:rStyle w:val="C3"/>
          <w:rtl w:val="0"/>
        </w:rPr>
      </w:pPr>
    </w:p>
    <w:p>
      <w:pPr>
        <w:pStyle w:val="P13"/>
        <w:framePr w:w="6658" w:h="480" w:hRule="exact" w:wrap="none" w:vAnchor="page" w:hAnchor="margin" w:x="71" w:y="14529"/>
        <w:rPr>
          <w:rStyle w:val="C11"/>
          <w:rtl w:val="0"/>
        </w:rPr>
      </w:pPr>
      <w:r>
        <w:rPr>
          <w:rStyle w:val="C11"/>
          <w:rtl w:val="0"/>
        </w:rPr>
        <w:t>g) Vysvětlit a předvést poskytnutí první pomoci, vysvětlit specifika při úrazu elektrickým proudem</w:t>
      </w:r>
    </w:p>
    <w:p>
      <w:pPr>
        <w:pStyle w:val="P28"/>
        <w:framePr w:w="3921" w:h="607" w:hRule="exact" w:wrap="none" w:vAnchor="page" w:hAnchor="margin" w:x="6800" w:y="14473"/>
        <w:rPr>
          <w:rStyle w:val="C3"/>
          <w:rtl w:val="0"/>
        </w:rPr>
      </w:pPr>
    </w:p>
    <w:p>
      <w:pPr>
        <w:pStyle w:val="P29"/>
        <w:framePr w:w="3839" w:h="480" w:hRule="exact" w:wrap="none" w:vAnchor="page" w:hAnchor="margin" w:x="6856" w:y="14529"/>
        <w:rPr>
          <w:rStyle w:val="C21"/>
          <w:rtl w:val="0"/>
        </w:rPr>
      </w:pPr>
      <w:r>
        <w:rPr>
          <w:rStyle w:val="C21"/>
          <w:rtl w:val="0"/>
        </w:rPr>
        <w:t>Praktické předvedení a ústní ověření</w:t>
      </w:r>
    </w:p>
    <w:p>
      <w:pPr>
        <w:pStyle w:val="P32"/>
        <w:framePr w:w="10710" w:h="248" w:hRule="exact" w:wrap="none" w:vAnchor="page" w:hAnchor="margin" w:x="28" w:y="1519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telemetrie a automatizace, 11.9.2026 18:33:46</w:t>
      </w:r>
    </w:p>
    <w:p>
      <w:pPr>
        <w:pStyle w:val="P22"/>
        <w:framePr w:w="2790" w:h="331" w:hRule="exact" w:wrap="none" w:vAnchor="page" w:hAnchor="margin" w:x="7911" w:y="15861"/>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připuštění ke zkoušce a pro výkon povolání/činnosti je předložení platného dokladu o odborné způsobilosti v elektrotechnice v rozsahu minimálně dle § 6 („elektrotechnik“), nařízení vlády 194/2022 Sb. o požadavcích na odbornou způsobilost k výkonu činností na elektrickém zařízení a na odbornou způsobilost v elektrotechnice. </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Předem nutno poskytnout uchazeči návod k obsluze zařízení použitých k vykonání zkoušky (nářadí a zařízení, detektor pro zjišťování stavu ovzduší).</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provedení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Autorizovaná osoba připraví ke zkoušce modelové situace (viz příklady modelových situací níže) ke kompetencím:</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Kontrola diagnostiky a nastavení procesní instrumentace</w:t>
      </w:r>
      <w:r>
        <w:rPr>
          <w:rFonts w:ascii="Arial" w:cs="Arial" w:hAnsi="Arial" w:eastAsia="Arial"/>
          <w:b w:val="0"/>
          <w:i w:val="0"/>
          <w:caps w:val="0"/>
          <w:strike w:val="0"/>
          <w:noProof w:val="0"/>
          <w:vanish w:val="0"/>
          <w:color w:val="auto"/>
          <w:sz w:val="20"/>
          <w:u w:val="none"/>
          <w:shd w:val="clear" w:color="auto" w:fill="auto"/>
          <w:vertAlign w:val="baseline"/>
          <w:lang/>
        </w:rPr>
        <w:t xml:space="preserve"> - kritérium d) – provést diagnostiku a nastavení jednoho z následujících snímačů: snímač tlaku, snímač teploty, senzor pH, senzor konduktivity, senzor koncentrace rozpuštěného kyslíku nebo jiného podobného zařízení.</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Kontrola diagnostiky a nastavení automatizovaného systému 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 kritérium d) - provést diagnostiku poruchy podle chybových hlášení, zjištění vstupu nepovolané osoby, zjištění požáru, nastavení parametrů čerpací stanice dle pokynu, popř. další situace.</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Kontrola diagnostiky a nastavení telemetrického systému</w:t>
      </w:r>
      <w:r>
        <w:rPr>
          <w:rFonts w:ascii="Arial" w:cs="Arial" w:hAnsi="Arial" w:eastAsia="Arial"/>
          <w:b w:val="0"/>
          <w:i w:val="0"/>
          <w:caps w:val="0"/>
          <w:strike w:val="0"/>
          <w:noProof w:val="0"/>
          <w:vanish w:val="0"/>
          <w:color w:val="auto"/>
          <w:sz w:val="20"/>
          <w:u w:val="none"/>
          <w:shd w:val="clear" w:color="auto" w:fill="auto"/>
          <w:vertAlign w:val="baseline"/>
          <w:lang/>
        </w:rPr>
        <w:t xml:space="preserve"> - kritérium d) – provést diagnostiku a nastavení jednoho z následujících parametrů telemetrického systému: časová frekvence přenosu dat, zapnutí nebo vypnutí systému, změna adresáta přenášených dat apod., provedení identifikace poruchy podle chybových hlášení.</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Kontrola údržby elektrotechnických systémů automatizace a telemetrie -</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 provést některý z následujících úkonů: výměna baterie, čištění vybraného senzoru podle návodu, kontrola funkčnosti požárního hlásiče nebo plynového detektoru, popř. další situace.</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Plánování oprav a údržby systémů automatizovaného řízení a telemetrie -</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 zhodnotit stav jednoho z následujících prvků: snímač tlaku, snímač teploty, senzor pH, senzor konduktivity, senzor koncentrace rozpuštěného kyslíku nebo jiného podobného zařízení, a navrhnout možnosti řešení.</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Kontrola dodržování BOZP ve vodárenských objektech při práci na elektrickém zařízení - </w:t>
      </w:r>
      <w:r>
        <w:rPr>
          <w:rFonts w:ascii="Arial" w:cs="Arial" w:hAnsi="Arial" w:eastAsia="Arial"/>
          <w:b w:val="0"/>
          <w:i w:val="0"/>
          <w:caps w:val="0"/>
          <w:strike w:val="0"/>
          <w:noProof w:val="0"/>
          <w:vanish w:val="0"/>
          <w:color w:val="auto"/>
          <w:sz w:val="20"/>
          <w:u w:val="none"/>
          <w:shd w:val="clear" w:color="auto" w:fill="auto"/>
          <w:vertAlign w:val="baseline"/>
          <w:lang/>
        </w:rPr>
        <w:t>kritérium g) - modelové situace pro předvedení správných postupů poskytnutí první pomoci musí být zaměřeny na úrazy vztahující se k dané pracovní činnosti a ošetření běžných drobných poranění. Například se jedná úraz elektrickým proudem, nadýchání nedýchatelným nebo jedovatým plynem, postup při ošetření pracovníka v bezvědomí. Mezi drobné úrazy patří zejména postup při ošetření drobných řezných ran, odřenin při práci v rizikovém prostředí.</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pStyle w:val="P21"/>
        <w:framePr w:w="7654" w:h="409" w:hRule="exact" w:wrap="none" w:vAnchor="page" w:hAnchor="margin" w:x="28" w:y="15861"/>
        <w:rPr>
          <w:rStyle w:val="C16"/>
          <w:rtl w:val="0"/>
        </w:rPr>
      </w:pPr>
      <w:r>
        <w:rPr>
          <w:rStyle w:val="C16"/>
          <w:rtl w:val="0"/>
        </w:rPr>
        <w:t>Samostatný vodárenský technik / samostatná vodárenská technička telemetrie a automatizace, 11.9.2026 18:33:46</w:t>
      </w:r>
    </w:p>
    <w:p>
      <w:pPr>
        <w:pStyle w:val="P22"/>
        <w:framePr w:w="2790" w:h="331" w:hRule="exact" w:wrap="none" w:vAnchor="page" w:hAnchor="margin" w:x="7911" w:y="15861"/>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49"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elektrotechniky nebo automatizace a alespoň 5 let odborné praxe v oblasti elektrotechniky nebo automatizace ve vodárenství nebo ve funkci učitele praktického vyučování nebo odborného výcviku v oblasti elektrotechniky nebo automatizace a absolvování základního kurzu první pomoci v rozsahu minimálně 4 vyučovacích hodin a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současně musí splňovat odbornou způsobilost v elektrotechnice minimálně v rozsahu § 6 (elektrotechnik), nařízení vlády č. 194/2022 Sb. o požadavcích na odbornou způsobilost k výkonu činností na elektrickém zařízení a na odbornou způsobilost v elektrotechnice. </w:t>
      </w:r>
    </w:p>
    <w:p>
      <w:pPr>
        <w:keepNext w:val="0"/>
        <w:keepLines w:val="1"/>
        <w:framePr w:w="10766" w:h="870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nebo automatizaci a alespoň 5 let odborné praxe v oblasti elektrotechniky nebo automatizace ve vodárenství nebo ve funkci učitele odborných předmětů nebo praktického vyučování nebo odborného výcviku v oblasti elektrotechniky nebo automatizace a absolvování základního kurzu první pomoci v rozsahu minimálně 4 vyučovacích hodin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2"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409" w:hRule="exact" w:wrap="none" w:vAnchor="page" w:hAnchor="margin" w:x="28" w:y="15861"/>
        <w:rPr>
          <w:rStyle w:val="C16"/>
          <w:rtl w:val="0"/>
        </w:rPr>
      </w:pPr>
      <w:r>
        <w:rPr>
          <w:rStyle w:val="C16"/>
          <w:rtl w:val="0"/>
        </w:rPr>
        <w:t>Samostatný vodárenský technik / samostatná vodárenská technička telemetrie a automatizace, 11.9.2026 18:33:46</w:t>
      </w:r>
    </w:p>
    <w:p>
      <w:pPr>
        <w:pStyle w:val="P22"/>
        <w:framePr w:w="2790" w:h="331" w:hRule="exact" w:wrap="none" w:vAnchor="page" w:hAnchor="margin" w:x="7911" w:y="15861"/>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nebo vodárenský provoz vybavený systémy automatizovaného řízení a telemetrie vč. jejich popisu</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sada šroubováků, měřicí přístroj (digitální multimetr, hard modem, PSW metr)</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počítač s telemetrickými systémy</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snímače - snímač tlaku, snímač teploty, senzor pH, senzor konduktivity, senzor koncentrace rozpuštěného kyslíku nebo jiného podobného zařízení</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programovatelný logický automat – PLC </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datový modem</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radiostanice, anténa</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detektor pro zjišťování stavu ovzduší </w:t>
      </w:r>
    </w:p>
    <w:p>
      <w:pPr>
        <w:keepNext w:val="0"/>
        <w:keepLines w:val="1"/>
        <w:framePr w:w="10766" w:h="42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 a zdravotnický materiál k předvedení první pomoci, výcviková figurína pro resuscitaci</w:t>
      </w:r>
    </w:p>
    <w:p>
      <w:pPr>
        <w:keepNext w:val="0"/>
        <w:keepLines w:val="0"/>
        <w:framePr w:w="10766" w:h="42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950"/>
        <w:rPr>
          <w:rStyle w:val="C3"/>
          <w:rtl w:val="0"/>
        </w:rPr>
      </w:pPr>
    </w:p>
    <w:p>
      <w:pPr>
        <w:pStyle w:val="P35"/>
        <w:framePr w:w="10710" w:h="340" w:hRule="exact" w:wrap="none" w:vAnchor="page" w:hAnchor="margin" w:x="28" w:y="6950"/>
        <w:rPr>
          <w:rStyle w:val="C25"/>
          <w:rtl w:val="0"/>
        </w:rPr>
      </w:pPr>
      <w:r>
        <w:rPr>
          <w:rStyle w:val="C25"/>
          <w:rtl w:val="0"/>
        </w:rPr>
        <w:t>Doba přípravy na zkoušku</w:t>
      </w:r>
    </w:p>
    <w:p>
      <w:pPr>
        <w:keepNext w:val="0"/>
        <w:keepLines w:val="0"/>
        <w:framePr w:w="10766" w:h="806" w:hRule="exact" w:wrap="none" w:vAnchor="page" w:hAnchor="margin" w:x="0" w:y="72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322"/>
        <w:rPr>
          <w:rStyle w:val="C3"/>
          <w:rtl w:val="0"/>
        </w:rPr>
      </w:pPr>
    </w:p>
    <w:p>
      <w:pPr>
        <w:pStyle w:val="P35"/>
        <w:framePr w:w="10710" w:h="340" w:hRule="exact" w:wrap="none" w:vAnchor="page" w:hAnchor="margin" w:x="28" w:y="8322"/>
        <w:rPr>
          <w:rStyle w:val="C25"/>
          <w:rtl w:val="0"/>
        </w:rPr>
      </w:pPr>
      <w:r>
        <w:rPr>
          <w:rStyle w:val="C25"/>
          <w:rtl w:val="0"/>
        </w:rPr>
        <w:t>Doba pro vykonání zkoušky</w:t>
      </w:r>
    </w:p>
    <w:p>
      <w:pPr>
        <w:keepNext w:val="0"/>
        <w:keepLines w:val="0"/>
        <w:framePr w:w="10766" w:h="806" w:hRule="exact" w:wrap="none" w:vAnchor="page" w:hAnchor="margin" w:x="0" w:y="86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409" w:hRule="exact" w:wrap="none" w:vAnchor="page" w:hAnchor="margin" w:x="28" w:y="15861"/>
        <w:rPr>
          <w:rStyle w:val="C16"/>
          <w:rtl w:val="0"/>
        </w:rPr>
      </w:pPr>
      <w:r>
        <w:rPr>
          <w:rStyle w:val="C16"/>
          <w:rtl w:val="0"/>
        </w:rPr>
        <w:t>Samostatný vodárenský technik / samostatná vodárenská technička telemetrie a automatizace, 11.9.2026 18:33:46</w:t>
      </w:r>
    </w:p>
    <w:p>
      <w:pPr>
        <w:pStyle w:val="P22"/>
        <w:framePr w:w="2790" w:h="331" w:hRule="exact" w:wrap="none" w:vAnchor="page" w:hAnchor="margin" w:x="7911" w:y="15861"/>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České republiky,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vodárenský technik / samostatná vodárenská technička telemetrie a automatizace, 11.9.2026 18:33:46</w:t>
      </w:r>
    </w:p>
    <w:p>
      <w:pPr>
        <w:pStyle w:val="P22"/>
        <w:framePr w:w="2790" w:h="331" w:hRule="exact" w:wrap="none" w:vAnchor="page" w:hAnchor="margin" w:x="7911" w:y="15861"/>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0C581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6B865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EEC0D5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