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4EEBE0" Type="http://schemas.openxmlformats.org/officeDocument/2006/relationships/officeDocument" Target="/word/document.xml" /><Relationship Id="coreR4B4EEBE0" Type="http://schemas.openxmlformats.org/package/2006/relationships/metadata/core-properties" Target="/docProps/core.xml" /><Relationship Id="customR4B4EEB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Foukač/foukačka skleněných vánočních ozdob (kód: 28-105-H)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foukaných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materiálů, nástrojů a pomůcek pro výrobu foukaných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ošetřování, údržba a obsluha zařízení, nářadí a pomůcek pro výrobu foukaných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Foukání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vánočních ozdob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a výtvarných podkladech pro výrobu foukaných vánočních ozdob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skleněných trubic na vánoční ozdoby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a zjistit odpovídající druh polotovaru na pěti předložených vzorcích foukaných vánočních ozdob, uvést průměr skleněné trubice a sílu skla podle výrobní dokumentace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547" w:hRule="exact" w:wrap="none" w:vAnchor="page" w:hAnchor="margin" w:x="28" w:y="5514"/>
        <w:rPr>
          <w:rStyle w:val="C18"/>
          <w:rtl w:val="0"/>
        </w:rPr>
      </w:pPr>
      <w:r>
        <w:rPr>
          <w:rStyle w:val="C18"/>
          <w:rtl w:val="0"/>
        </w:rPr>
        <w:t>Volba postupu práce, příprava materiálů, nástrojů a pomůcek pro výrobu foukaných vánočních ozdob</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831" w:hRule="exact" w:wrap="none" w:vAnchor="page" w:hAnchor="margin" w:x="45" w:y="6537"/>
        <w:rPr>
          <w:rStyle w:val="C3"/>
          <w:rtl w:val="0"/>
        </w:rPr>
      </w:pPr>
    </w:p>
    <w:p>
      <w:pPr>
        <w:pStyle w:val="P13"/>
        <w:framePr w:w="6658" w:h="704" w:hRule="exact" w:wrap="none" w:vAnchor="page" w:hAnchor="margin" w:x="71" w:y="6593"/>
        <w:rPr>
          <w:rStyle w:val="C11"/>
          <w:rtl w:val="0"/>
        </w:rPr>
      </w:pPr>
      <w:r>
        <w:rPr>
          <w:rStyle w:val="C11"/>
          <w:rtl w:val="0"/>
        </w:rPr>
        <w:t>a) Připravit nástroje a pomůcky pro výrobu zadaných tří vzorků foukaných vánočních ozdob, zkontrolovat funkčnost připravených nástrojů a popsat organizaci pracoviště</w:t>
      </w:r>
    </w:p>
    <w:p>
      <w:pPr>
        <w:pStyle w:val="P28"/>
        <w:framePr w:w="3921" w:h="831" w:hRule="exact" w:wrap="none" w:vAnchor="page" w:hAnchor="margin" w:x="6800" w:y="6537"/>
        <w:rPr>
          <w:rStyle w:val="C3"/>
          <w:rtl w:val="0"/>
        </w:rPr>
      </w:pPr>
    </w:p>
    <w:p>
      <w:pPr>
        <w:pStyle w:val="P29"/>
        <w:framePr w:w="3839" w:h="704" w:hRule="exact" w:wrap="none" w:vAnchor="page" w:hAnchor="margin" w:x="6856" w:y="6593"/>
        <w:rPr>
          <w:rStyle w:val="C21"/>
          <w:rtl w:val="0"/>
        </w:rPr>
      </w:pPr>
      <w:r>
        <w:rPr>
          <w:rStyle w:val="C21"/>
          <w:rtl w:val="0"/>
        </w:rPr>
        <w:t>Praktické předvedení a ústní ověření</w:t>
      </w:r>
    </w:p>
    <w:p>
      <w:pPr>
        <w:pStyle w:val="P16"/>
        <w:framePr w:w="6710" w:h="831" w:hRule="exact" w:wrap="none" w:vAnchor="page" w:hAnchor="margin" w:x="45" w:y="7368"/>
        <w:rPr>
          <w:rStyle w:val="C3"/>
          <w:rtl w:val="0"/>
        </w:rPr>
      </w:pPr>
    </w:p>
    <w:p>
      <w:pPr>
        <w:pStyle w:val="P17"/>
        <w:framePr w:w="6658" w:h="704" w:hRule="exact" w:wrap="none" w:vAnchor="page" w:hAnchor="margin" w:x="71" w:y="7424"/>
        <w:rPr>
          <w:rStyle w:val="C13"/>
          <w:rtl w:val="0"/>
        </w:rPr>
      </w:pPr>
      <w:r>
        <w:rPr>
          <w:rStyle w:val="C13"/>
          <w:rtl w:val="0"/>
        </w:rPr>
        <w:t>b) Zdůvodnit nutnost dodržování zásad BOZP a PO na foukačské dílně, popsat vybavení pracovníka pro práci, zdůvodnit nutnost ochrany očí a sluchu</w:t>
      </w:r>
    </w:p>
    <w:p>
      <w:pPr>
        <w:pStyle w:val="P30"/>
        <w:framePr w:w="3921" w:h="831" w:hRule="exact" w:wrap="none" w:vAnchor="page" w:hAnchor="margin" w:x="6800" w:y="7368"/>
        <w:rPr>
          <w:rStyle w:val="C3"/>
          <w:rtl w:val="0"/>
        </w:rPr>
      </w:pPr>
    </w:p>
    <w:p>
      <w:pPr>
        <w:pStyle w:val="P31"/>
        <w:framePr w:w="3839" w:h="704" w:hRule="exact" w:wrap="none" w:vAnchor="page" w:hAnchor="margin" w:x="6856" w:y="7424"/>
        <w:rPr>
          <w:rStyle w:val="C22"/>
          <w:rtl w:val="0"/>
        </w:rPr>
      </w:pPr>
      <w:r>
        <w:rPr>
          <w:rStyle w:val="C22"/>
          <w:rtl w:val="0"/>
        </w:rPr>
        <w:t>Ústní ověření</w:t>
      </w:r>
    </w:p>
    <w:p>
      <w:pPr>
        <w:pStyle w:val="P12"/>
        <w:framePr w:w="6710" w:h="376" w:hRule="exact" w:wrap="none" w:vAnchor="page" w:hAnchor="margin" w:x="45" w:y="8199"/>
        <w:rPr>
          <w:rStyle w:val="C3"/>
          <w:rtl w:val="0"/>
        </w:rPr>
      </w:pPr>
    </w:p>
    <w:p>
      <w:pPr>
        <w:pStyle w:val="P13"/>
        <w:framePr w:w="6658" w:h="249" w:hRule="exact" w:wrap="none" w:vAnchor="page" w:hAnchor="margin" w:x="71" w:y="8255"/>
        <w:rPr>
          <w:rStyle w:val="C11"/>
          <w:rtl w:val="0"/>
        </w:rPr>
      </w:pPr>
      <w:r>
        <w:rPr>
          <w:rStyle w:val="C11"/>
          <w:rtl w:val="0"/>
        </w:rPr>
        <w:t>c) Popsat práci se sklofoukačským kahanem a uvést zásady pro jeho čištění</w:t>
      </w:r>
    </w:p>
    <w:p>
      <w:pPr>
        <w:pStyle w:val="P28"/>
        <w:framePr w:w="3921" w:h="376" w:hRule="exact" w:wrap="none" w:vAnchor="page" w:hAnchor="margin" w:x="6800" w:y="8199"/>
        <w:rPr>
          <w:rStyle w:val="C3"/>
          <w:rtl w:val="0"/>
        </w:rPr>
      </w:pPr>
    </w:p>
    <w:p>
      <w:pPr>
        <w:pStyle w:val="P29"/>
        <w:framePr w:w="3839" w:h="249" w:hRule="exact" w:wrap="none" w:vAnchor="page" w:hAnchor="margin" w:x="6856" w:y="8255"/>
        <w:rPr>
          <w:rStyle w:val="C21"/>
          <w:rtl w:val="0"/>
        </w:rPr>
      </w:pPr>
      <w:r>
        <w:rPr>
          <w:rStyle w:val="C21"/>
          <w:rtl w:val="0"/>
        </w:rPr>
        <w:t>Ústní ověření</w:t>
      </w:r>
    </w:p>
    <w:p>
      <w:pPr>
        <w:pStyle w:val="P32"/>
        <w:framePr w:w="10710" w:h="248" w:hRule="exact" w:wrap="none" w:vAnchor="page" w:hAnchor="margin" w:x="28" w:y="8689"/>
        <w:rPr>
          <w:rStyle w:val="C23"/>
          <w:rtl w:val="0"/>
        </w:rPr>
      </w:pPr>
      <w:r>
        <w:rPr>
          <w:rStyle w:val="C23"/>
          <w:rtl w:val="0"/>
        </w:rPr>
        <w:t>Je třeba splnit všechna kritéria.</w:t>
      </w:r>
    </w:p>
    <w:p>
      <w:pPr>
        <w:pStyle w:val="P23"/>
        <w:framePr w:w="10710" w:h="547" w:hRule="exact" w:wrap="none" w:vAnchor="page" w:hAnchor="margin" w:x="28" w:y="9125"/>
        <w:rPr>
          <w:rStyle w:val="C18"/>
          <w:rtl w:val="0"/>
        </w:rPr>
      </w:pPr>
      <w:r>
        <w:rPr>
          <w:rStyle w:val="C18"/>
          <w:rtl w:val="0"/>
        </w:rPr>
        <w:t>Seřizování, ošetřování, údržba a obsluha zařízení, nářadí a pomůcek pro výrobu foukaných vánočních ozdob</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7"/>
        <w:rPr>
          <w:rStyle w:val="C3"/>
          <w:rtl w:val="0"/>
        </w:rPr>
      </w:pPr>
    </w:p>
    <w:p>
      <w:pPr>
        <w:pStyle w:val="P13"/>
        <w:framePr w:w="6658" w:h="249" w:hRule="exact" w:wrap="none" w:vAnchor="page" w:hAnchor="margin" w:x="71" w:y="10203"/>
        <w:rPr>
          <w:rStyle w:val="C11"/>
          <w:rtl w:val="0"/>
        </w:rPr>
      </w:pPr>
      <w:r>
        <w:rPr>
          <w:rStyle w:val="C11"/>
          <w:rtl w:val="0"/>
        </w:rPr>
        <w:t>a) Popsat údržbu nářadí, pomůcek a zařízení pro výrobu vánočních ozdob</w:t>
      </w:r>
    </w:p>
    <w:p>
      <w:pPr>
        <w:pStyle w:val="P28"/>
        <w:framePr w:w="3921" w:h="376" w:hRule="exact" w:wrap="none" w:vAnchor="page" w:hAnchor="margin" w:x="6800" w:y="10147"/>
        <w:rPr>
          <w:rStyle w:val="C3"/>
          <w:rtl w:val="0"/>
        </w:rPr>
      </w:pPr>
    </w:p>
    <w:p>
      <w:pPr>
        <w:pStyle w:val="P29"/>
        <w:framePr w:w="3839" w:h="249" w:hRule="exact" w:wrap="none" w:vAnchor="page" w:hAnchor="margin" w:x="6856" w:y="10203"/>
        <w:rPr>
          <w:rStyle w:val="C21"/>
          <w:rtl w:val="0"/>
        </w:rPr>
      </w:pPr>
      <w:r>
        <w:rPr>
          <w:rStyle w:val="C21"/>
          <w:rtl w:val="0"/>
        </w:rPr>
        <w:t>Ústní ověření</w:t>
      </w:r>
    </w:p>
    <w:p>
      <w:pPr>
        <w:pStyle w:val="P32"/>
        <w:framePr w:w="10710" w:h="248" w:hRule="exact" w:wrap="none" w:vAnchor="page" w:hAnchor="margin" w:x="28" w:y="10637"/>
        <w:rPr>
          <w:rStyle w:val="C23"/>
          <w:rtl w:val="0"/>
        </w:rPr>
      </w:pPr>
      <w:r>
        <w:rPr>
          <w:rStyle w:val="C23"/>
          <w:rtl w:val="0"/>
        </w:rPr>
        <w:t>Je třeba splnit toto kritérium.</w:t>
      </w:r>
    </w:p>
    <w:p>
      <w:pPr>
        <w:pStyle w:val="P23"/>
        <w:framePr w:w="10710" w:h="340" w:hRule="exact" w:wrap="none" w:vAnchor="page" w:hAnchor="margin" w:x="28" w:y="11073"/>
        <w:rPr>
          <w:rStyle w:val="C18"/>
          <w:rtl w:val="0"/>
        </w:rPr>
      </w:pPr>
      <w:r>
        <w:rPr>
          <w:rStyle w:val="C18"/>
          <w:rtl w:val="0"/>
        </w:rPr>
        <w:t>Foukání vánočních ozdob</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Zvolit nářadí, pomůcky, nástroje a vhodné zařízení pro výrobu vánočních ozdob podle zadání</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Praktické předvedení a 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Zhotovit polotovary (odtažky) odpovídající zadání výrobku vánoční ozdoby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Zhotovit vánoční ozdoby podle zadání, vyrobit sérii 20-40 ks</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vánočních ozdob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Manipulace a posouzení kvality vánočních ozdob u pěti předložených vzorků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vhodné balení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vystavení potvrzení o zdravotní způsobilosti je nutné, aby lékař vycházel z obsahu hodnoticího standardu profesní kvalifikace.</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pěti různých druhů vánočních ozdob, pěti druhů polotovarů, typy pracovních operací (seznam ve formě názvů pracovních operací), výrobní, výkresovou a technickou dokumentaci, vzorky materiálů a umožní uchazeči se s tímto seznámit v předstihu (minimálně 2 týdny)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ním seznámit v předstihu (minimálně 1 měsíc) před zkouškou.</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Foukání vánočních ozdob, kritéria hodnocení b) a c), zda budou výrobky zhotovovány foukáním do forem nebo foukáním z volné ruky.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ve výrobě používají.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polotovarů a výrobků, estetická stránka výrobků a manuální zručnost, dále se posuzuje hospodárné využití všech surovin a bezpečné provádění všech úkonů.</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technologie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28-105-H Foukač/foukačka skleněných vánočních ozdob a střední vzdělání s maturitní zkouškou a alespoň 5 let odborné praxe v oblasti sklářské výroby.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18"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(pracovní stoly včetně pracovních pomůcek a nářadí - roztočáky, měřidla, pinzety, uhlíkové destičky, nože z tvrdého kovu, odkládací podstavce), sklofoukačskými kahany, strojkem na odtažky, formami na vánoční ozdoby, rozvody plynu, kyslíku a vzduchu, bedna na skleněný odpad</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technologická a technická dokumentace pro výrobu skleněných vánočních ozdob</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skleněné trubice různých průměrů a síly stěny skla, sklo měkké, snadno tvarovatelné v plameni plyn-vzduch</w:t>
      </w:r>
    </w:p>
    <w:p>
      <w:pPr>
        <w:keepNext w:val="0"/>
        <w:keepLines w:val="1"/>
        <w:framePr w:w="10766" w:h="5078"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skleněných polotovarů (v minimálním počtu 3 - 6 kusů)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8"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01"/>
        <w:rPr>
          <w:rStyle w:val="C3"/>
          <w:rtl w:val="0"/>
        </w:rPr>
      </w:pPr>
    </w:p>
    <w:p>
      <w:pPr>
        <w:pStyle w:val="P35"/>
        <w:framePr w:w="10710" w:h="340" w:hRule="exact" w:wrap="none" w:vAnchor="page" w:hAnchor="margin" w:x="28" w:y="14501"/>
        <w:rPr>
          <w:rStyle w:val="C25"/>
          <w:rtl w:val="0"/>
        </w:rPr>
      </w:pPr>
      <w:r>
        <w:rPr>
          <w:rStyle w:val="C25"/>
          <w:rtl w:val="0"/>
        </w:rPr>
        <w:t>Doba přípravy na zkoušku</w:t>
      </w:r>
    </w:p>
    <w:p>
      <w:pPr>
        <w:keepNext w:val="0"/>
        <w:keepLines w:val="0"/>
        <w:framePr w:w="10766" w:h="806" w:hRule="exact" w:wrap="none" w:vAnchor="page" w:hAnchor="margin" w:x="0" w:y="148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Foukač/foukačka skleněných vánočních ozdob, 29.10.2026 2:30:04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5597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A6A9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