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6A1EF" Type="http://schemas.openxmlformats.org/officeDocument/2006/relationships/officeDocument" Target="/word/document.xml" /><Relationship Id="coreR646A1EF" Type="http://schemas.openxmlformats.org/package/2006/relationships/metadata/core-properties" Target="/docProps/core.xml" /><Relationship Id="customR646A1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(kód: 65-005-E)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kuchař / pomocná kuchařka, 1.11.2026 0:48:27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Stravovací a ubytovací služby (kód: 65-51-E/01)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Pomocný číšník / pomocná servírka (kód: 65-012-E)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Pomocný kuchař / pomocná kuchařka (kód: 65-005-E)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1.1.2009 do 18.2.2022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Pokojský/pokojská (kód: 65-015-E)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Pracovník/pracovnice v ubytovacím zařízení (kód: 65-014-E)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Pomocný pracovník v pohostinství (kód: 65-99-E/03)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Pomocný číšník / pomocná servírka (kód: 65-012-E)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Pomocný kuchař / pomocná kuchařka (kód: 65-005-E)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1.1.2009 do 18.2.2022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Pokojský/pokojská (kód: 65-015-E)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Pracovník/pracovnice v ubytovacím zařízení (kód: 65-014-E)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Pomocný kuchař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kuchař / pomocná kuchařka, 1.11.2026 0:48:27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