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647491" Type="http://schemas.openxmlformats.org/officeDocument/2006/relationships/officeDocument" Target="/word/document.xml" /><Relationship Id="coreR32647491" Type="http://schemas.openxmlformats.org/package/2006/relationships/metadata/core-properties" Target="/docProps/core.xml" /><Relationship Id="customR326474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přípravář pokrmů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Přejímka potravinářských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Nakládání s inventářem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potravinářských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a tepelná úprava příloh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Výpomoc při výrobě jídel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technologických zařízení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zařízení a výrobních prostor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Přejímka potravinářských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deklarovaný druh surovin a gramáž</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Senzoricky posoudit nezávadnost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doklad o převzetí zboží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Nakládání s inventářem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Ošetřovat a udržovat inventář</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Zabezpečit a uskladnit inventář po ukončení provozu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Skladování potravinářských surovin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Skladovat a ošetřovat suroviny podle hygienických norem</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Zhotovit doklady o příjmu a výdeji</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Zkontrolovat, převzít a vydat požadované zboží</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pokrmů pro rychlé občerstvení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10631"/>
        <w:rPr>
          <w:rStyle w:val="C3"/>
          <w:rtl w:val="0"/>
        </w:rPr>
      </w:pPr>
    </w:p>
    <w:p>
      <w:pPr>
        <w:pStyle w:val="P29"/>
        <w:framePr w:w="3839" w:h="480"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pokrm s typickými požadovanými vlastnostmi a úpravami</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Použít technologické vybavení určené pro tepelnou úpravu pokrmů</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e) Uvést všechny alergeny (v souladu s předpisy) vyskytující se v připravovaných pokrmech</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pokrm z polotovarů ke konzumaci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a tepelná úprava příloh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tepelnou úpravu příloh v souladu s technologickým postupem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Kontrolovat jakost příloh</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Připravit přílohy pro expedici</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Výpomoc při výrobě jídel</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Převzít úkoly podle pracovních plánů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předběžnou přípravu surovin</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Použít vhodné suroviny pro připravované pokrmy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9922"/>
        <w:rPr>
          <w:rStyle w:val="C3"/>
          <w:rtl w:val="0"/>
        </w:rPr>
      </w:pPr>
    </w:p>
    <w:p>
      <w:pPr>
        <w:pStyle w:val="P31"/>
        <w:framePr w:w="3839" w:h="480" w:hRule="exact" w:wrap="none" w:vAnchor="page" w:hAnchor="margin" w:x="6856" w:y="9978"/>
        <w:rPr>
          <w:rStyle w:val="C22"/>
          <w:rtl w:val="0"/>
        </w:rPr>
      </w:pPr>
      <w:r>
        <w:rPr>
          <w:rStyle w:val="C22"/>
          <w:rtl w:val="0"/>
        </w:rPr>
        <w:t>Praktické předvedení</w:t>
      </w:r>
    </w:p>
    <w:p>
      <w:pPr>
        <w:pStyle w:val="P12"/>
        <w:framePr w:w="6710" w:h="831" w:hRule="exact" w:wrap="none" w:vAnchor="page" w:hAnchor="margin" w:x="45" w:y="10529"/>
        <w:rPr>
          <w:rStyle w:val="C3"/>
          <w:rtl w:val="0"/>
        </w:rPr>
      </w:pPr>
    </w:p>
    <w:p>
      <w:pPr>
        <w:pStyle w:val="P13"/>
        <w:framePr w:w="6658" w:h="704" w:hRule="exact" w:wrap="none" w:vAnchor="page" w:hAnchor="margin" w:x="71" w:y="10585"/>
        <w:rPr>
          <w:rStyle w:val="C11"/>
          <w:rtl w:val="0"/>
        </w:rPr>
      </w:pPr>
      <w:r>
        <w:rPr>
          <w:rStyle w:val="C11"/>
          <w:rtl w:val="0"/>
        </w:rPr>
        <w:t>e)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0529"/>
        <w:rPr>
          <w:rStyle w:val="C3"/>
          <w:rtl w:val="0"/>
        </w:rPr>
      </w:pPr>
    </w:p>
    <w:p>
      <w:pPr>
        <w:pStyle w:val="P29"/>
        <w:framePr w:w="3839" w:h="704"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 xml:space="preserve">f) Pomáhat při  expedici pokrmů podle pokynů</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12"/>
        <w:framePr w:w="6710" w:h="376" w:hRule="exact" w:wrap="none" w:vAnchor="page" w:hAnchor="margin" w:x="45" w:y="11737"/>
        <w:rPr>
          <w:rStyle w:val="C3"/>
          <w:rtl w:val="0"/>
        </w:rPr>
      </w:pPr>
    </w:p>
    <w:p>
      <w:pPr>
        <w:pStyle w:val="P13"/>
        <w:framePr w:w="6658" w:h="249" w:hRule="exact" w:wrap="none" w:vAnchor="page" w:hAnchor="margin" w:x="71" w:y="11793"/>
        <w:rPr>
          <w:rStyle w:val="C11"/>
          <w:rtl w:val="0"/>
        </w:rPr>
      </w:pPr>
      <w:r>
        <w:rPr>
          <w:rStyle w:val="C11"/>
          <w:rtl w:val="0"/>
        </w:rPr>
        <w:t>g) Dodržet posloupnost prací a časový harmonogram</w:t>
      </w:r>
    </w:p>
    <w:p>
      <w:pPr>
        <w:pStyle w:val="P28"/>
        <w:framePr w:w="3921" w:h="376" w:hRule="exact" w:wrap="none" w:vAnchor="page" w:hAnchor="margin" w:x="6800" w:y="11737"/>
        <w:rPr>
          <w:rStyle w:val="C3"/>
          <w:rtl w:val="0"/>
        </w:rPr>
      </w:pPr>
    </w:p>
    <w:p>
      <w:pPr>
        <w:pStyle w:val="P29"/>
        <w:framePr w:w="3839" w:h="249" w:hRule="exact" w:wrap="none" w:vAnchor="page" w:hAnchor="margin" w:x="6856" w:y="11793"/>
        <w:rPr>
          <w:rStyle w:val="C21"/>
          <w:rtl w:val="0"/>
        </w:rPr>
      </w:pPr>
      <w:r>
        <w:rPr>
          <w:rStyle w:val="C21"/>
          <w:rtl w:val="0"/>
        </w:rPr>
        <w:t>Praktické předvedení</w:t>
      </w:r>
    </w:p>
    <w:p>
      <w:pPr>
        <w:pStyle w:val="P32"/>
        <w:framePr w:w="10710" w:h="248" w:hRule="exact" w:wrap="none" w:vAnchor="page" w:hAnchor="margin" w:x="28" w:y="12226"/>
        <w:rPr>
          <w:rStyle w:val="C23"/>
          <w:rtl w:val="0"/>
        </w:rPr>
      </w:pPr>
      <w:r>
        <w:rPr>
          <w:rStyle w:val="C23"/>
          <w:rtl w:val="0"/>
        </w:rPr>
        <w:t>Je třeba splnit všechna kritéria.</w:t>
      </w:r>
    </w:p>
    <w:p>
      <w:pPr>
        <w:pStyle w:val="P23"/>
        <w:framePr w:w="10710" w:h="340" w:hRule="exact" w:wrap="none" w:vAnchor="page" w:hAnchor="margin" w:x="28" w:y="12662"/>
        <w:rPr>
          <w:rStyle w:val="C18"/>
          <w:rtl w:val="0"/>
        </w:rPr>
      </w:pPr>
      <w:r>
        <w:rPr>
          <w:rStyle w:val="C18"/>
          <w:rtl w:val="0"/>
        </w:rPr>
        <w:t>Obsluha technologických zařízení v provozu</w:t>
      </w:r>
    </w:p>
    <w:p>
      <w:pPr>
        <w:pStyle w:val="P24"/>
        <w:framePr w:w="6713" w:h="376" w:hRule="exact" w:wrap="none" w:vAnchor="page" w:hAnchor="margin" w:x="45" w:y="13101"/>
        <w:rPr>
          <w:rStyle w:val="C3"/>
          <w:rtl w:val="0"/>
        </w:rPr>
      </w:pPr>
    </w:p>
    <w:p>
      <w:pPr>
        <w:pStyle w:val="P25"/>
        <w:framePr w:w="6661" w:h="249" w:hRule="exact" w:wrap="none" w:vAnchor="page" w:hAnchor="margin" w:x="71" w:y="13172"/>
        <w:rPr>
          <w:rStyle w:val="C19"/>
          <w:rtl w:val="0"/>
        </w:rPr>
      </w:pPr>
      <w:r>
        <w:rPr>
          <w:rStyle w:val="C19"/>
          <w:rtl w:val="0"/>
        </w:rPr>
        <w:t>Kritéria hodnocení</w:t>
      </w:r>
    </w:p>
    <w:p>
      <w:pPr>
        <w:pStyle w:val="P26"/>
        <w:framePr w:w="3918" w:h="376" w:hRule="exact" w:wrap="none" w:vAnchor="page" w:hAnchor="margin" w:x="6803" w:y="13101"/>
        <w:rPr>
          <w:rStyle w:val="C3"/>
          <w:rtl w:val="0"/>
        </w:rPr>
      </w:pPr>
    </w:p>
    <w:p>
      <w:pPr>
        <w:pStyle w:val="P27"/>
        <w:framePr w:w="3836" w:h="249" w:hRule="exact" w:wrap="none" w:vAnchor="page" w:hAnchor="margin" w:x="6859" w:y="13172"/>
        <w:rPr>
          <w:rStyle w:val="C20"/>
          <w:rtl w:val="0"/>
        </w:rPr>
      </w:pPr>
      <w:r>
        <w:rPr>
          <w:rStyle w:val="C20"/>
          <w:rtl w:val="0"/>
        </w:rPr>
        <w:t>Způsoby ověření</w:t>
      </w:r>
    </w:p>
    <w:p>
      <w:pPr>
        <w:pStyle w:val="P12"/>
        <w:framePr w:w="6710" w:h="607" w:hRule="exact" w:wrap="none" w:vAnchor="page" w:hAnchor="margin" w:x="45" w:y="13477"/>
        <w:rPr>
          <w:rStyle w:val="C3"/>
          <w:rtl w:val="0"/>
        </w:rPr>
      </w:pPr>
    </w:p>
    <w:p>
      <w:pPr>
        <w:pStyle w:val="P13"/>
        <w:framePr w:w="6658" w:h="480" w:hRule="exact" w:wrap="none" w:vAnchor="page" w:hAnchor="margin" w:x="71" w:y="1353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77"/>
        <w:rPr>
          <w:rStyle w:val="C3"/>
          <w:rtl w:val="0"/>
        </w:rPr>
      </w:pPr>
    </w:p>
    <w:p>
      <w:pPr>
        <w:pStyle w:val="P29"/>
        <w:framePr w:w="3839" w:h="480" w:hRule="exact" w:wrap="none" w:vAnchor="page" w:hAnchor="margin" w:x="6856" w:y="13533"/>
        <w:rPr>
          <w:rStyle w:val="C21"/>
          <w:rtl w:val="0"/>
        </w:rPr>
      </w:pPr>
      <w:r>
        <w:rPr>
          <w:rStyle w:val="C21"/>
          <w:rtl w:val="0"/>
        </w:rPr>
        <w:t>Praktické předvedení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Praktické předvedení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Obsluhovat technologická zařízení</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Ošetřit a zabezpečit technologická zařízení po ukončení provozu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http://katalog.nsp.cz/karta_tp.aspx?id_jp=101972).</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jednotlivá hodnoticí kritéria, stanoví konkrétní pokrmy pro přípravu. Pro ověření kompetence Příprava pokrmů pro rychlé občerstvení připraví uchazeč jeden pokrm v počtu 5 porcí, pro ověření kompetence Zpracování a úprava polotovarů jeden pokrm v počtu alespoň 2 porcí. Pokrmy budou doplněny 2 přílohami s odlišnými způsoby přípravy ( např. smažený karbanátek s bramborovou kaší, pečené kuře s dušenou rýží) . Kompetence se ověřují při práci v pracovním týmu. Po celou dobu hodnocení je sledováno dodržování hygienických předpisů, předpisů bezpečnosti práce a techniky obsluhy, dodržování časového harmonogramu.</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65-001-H Kuchař/kuchařka teplých pokrmů + střední vzdělání s maturitní zkouškou a alespoň 5 let praxe v gastronomickém provozu v řídicích činnostech.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ve schváleném gastronomickém provozu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kuchyně pro přípravu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pokrmů</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31.10.2026 23:58:16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EA1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3C79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