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67A71F" Type="http://schemas.openxmlformats.org/officeDocument/2006/relationships/officeDocument" Target="/word/document.xml" /><Relationship Id="coreR7C67A71F" Type="http://schemas.openxmlformats.org/package/2006/relationships/metadata/core-properties" Target="/docProps/core.xml" /><Relationship Id="customR7C67A7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 pro elektroenergetická rozvodná zařízení (kód: 26-085-H)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Montáž, opravy a zapojování energetických rozvodných vedení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vyhodnocování naměřených hodnot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Odstraňování poruch na elektroenergetických rozvodných zařízeních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záznamů o provedené práci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Bezpečnost práce při obsluze a práci na elektrických zařízeních a první pomoc při úrazu elektrickým proudem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29.04.2019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elektroenergetická rozvodná zařízení,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(vyžaduje se zdravotní způsobilost pro práci ve výškách podle vyhlášky č. 79/2013 Sb., v platném znění).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doložení elektrotechnické způsobilosti podle § 6 vyhl. č. 50/1978 Sb., v platném znění.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třeba provádět na reálném pracovišti.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elektroenergetická rozvodná zařízení,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Centrum odborné přípravy, Hluboká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zaměstnavatelů v energetice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elektroenergetická rozvodná zařízení,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