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1A9CE" Type="http://schemas.openxmlformats.org/officeDocument/2006/relationships/officeDocument" Target="/word/document.xml" /><Relationship Id="coreR11D1A9CE" Type="http://schemas.openxmlformats.org/package/2006/relationships/metadata/core-properties" Target="/docProps/core.xml" /><Relationship Id="customR11D1A9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18.9.2026 3:40:01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18.9.2026 3:40:01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18.9.2026 3:40:01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18.9.2026 3:40:01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 světelný technik / samostatná světelná technička, 18.9.2026 3:40:01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18.9.2026 3:40:01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18.9.2026 3:40:01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5D0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86F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9293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