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BFC5E6" Type="http://schemas.openxmlformats.org/officeDocument/2006/relationships/officeDocument" Target="/word/document.xml" /><Relationship Id="coreR1EBFC5E6" Type="http://schemas.openxmlformats.org/package/2006/relationships/metadata/core-properties" Target="/docProps/core.xml" /><Relationship Id="customR1EBFC5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degazační stanice (kód: 21-080-H)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Proměřování veličin degazace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degazační stanice, 29.10.2026 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https://www.nsp.cz/jednotka-prace/obsluha-stroju-a-zarizeni#zdravotni-zpusobilost).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předpisů, a odborná způsobilost podle vyhlášky č. 72/2002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degazační stanice, 29.10.2026 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OBÚ Kladno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degazační stanice, 29.10.2026 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