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AD350D" Type="http://schemas.openxmlformats.org/officeDocument/2006/relationships/officeDocument" Target="/word/document.xml" /><Relationship Id="coreR52AD350D" Type="http://schemas.openxmlformats.org/package/2006/relationships/metadata/core-properties" Target="/docProps/core.xml" /><Relationship Id="customR52AD35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dopravních tratí v dole (kód: 21-079-H)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Údržba a opravy důlních děl (přibírka počvy a boku důlního díla, výměna výztuže)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údržby dopravních tratí v dole, 29.10.2026 0:00:44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Údržba a opravy důlních děl (přibírka počvy a boku důlního díla, výměna výztuže)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hornické práce při údržbě dopravní trati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výměnu výztuže a výměnu pažení na pracovišti dopravní trati v dole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ruční přibírku počvy na pracovišti dopravní trati v dole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výměnu koleje, drážky dopravní tratě, kostek dopravní tratě, výhybek a točnic na pracovišti v dole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Provést budování důlní kolejové tratě-kolejnice, změření osové vzdálenosti pražců, připevnění kolejnic na pražce, upevnění výhybek, budování stružky, ověřit zachování rozměrů pro chůzi a dopravu v dole</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Ošetřování a údržba strojů a zařízení v dole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a) Vysvětlit význam a podstatu bezpečnostních prvků na dopravní trati, včetně lhůt a kontrol (funkčnost výhybek, nosné vozíky, brzdové systémy, chrániče, bezpečnostní závory, dopravní návěští a předvěští)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Provést údržbu a prověřit funkčnost zarážek, výhybek dopravní trati (kolejová doprava, závěsná doprava)</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Vysvětlit a popsat dopravní návěští a předvěstí dopravní trati</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Ústní ověření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d) Popsat opatření při provádění opravných prací na dopravní trati (výstrahy, cedule, osvětlení)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Informování o závadách a nebezpečných situacích</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Popsat postup hlášení o závadách a zjištěných skutečnostech při údržbě zařízení na dopravní trati</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32"/>
        <w:framePr w:w="10710" w:h="248" w:hRule="exact" w:wrap="none" w:vAnchor="page" w:hAnchor="margin" w:x="28" w:y="12195"/>
        <w:rPr>
          <w:rStyle w:val="C23"/>
          <w:rtl w:val="0"/>
        </w:rPr>
      </w:pPr>
      <w:r>
        <w:rPr>
          <w:rStyle w:val="C23"/>
          <w:rtl w:val="0"/>
        </w:rPr>
        <w:t>Je třeba splnit toto kritérium.</w:t>
      </w:r>
    </w:p>
    <w:p>
      <w:pPr>
        <w:pStyle w:val="P23"/>
        <w:framePr w:w="10710" w:h="340" w:hRule="exact" w:wrap="none" w:vAnchor="page" w:hAnchor="margin" w:x="28" w:y="12631"/>
        <w:rPr>
          <w:rStyle w:val="C18"/>
          <w:rtl w:val="0"/>
        </w:rPr>
      </w:pPr>
      <w:r>
        <w:rPr>
          <w:rStyle w:val="C18"/>
          <w:rtl w:val="0"/>
        </w:rPr>
        <w:t>Vedení provozních záznamů</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a) Zaznamenat údaje o vykonané práci při báňské údržbě dopravní tratí</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Zaznamenat údaje o vykonané práci při údržbě a prověřování funkčnosti bezpečnostních zařízení na dopravní trati</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údržby dopravních tratí v dole, 29.10.2026 0:00:44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popis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údržby dopravních tratí v dole, 29.10.2026 0:00:44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https://www.nsp.cz/jednotka-prace/hornik-v-ostatnich-cinnos#zdravotni-zpusobilost).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52" w:hRule="exact" w:wrap="none" w:vAnchor="page" w:hAnchor="margin" w:x="0" w:y="9623"/>
        <w:rPr>
          <w:rStyle w:val="C3"/>
          <w:rtl w:val="0"/>
        </w:rPr>
      </w:pPr>
    </w:p>
    <w:p>
      <w:pPr>
        <w:pStyle w:val="P35"/>
        <w:framePr w:w="10710" w:h="547" w:hRule="exact" w:wrap="none" w:vAnchor="page" w:hAnchor="margin" w:x="28" w:y="9623"/>
        <w:rPr>
          <w:rStyle w:val="C25"/>
          <w:rtl w:val="0"/>
        </w:rPr>
      </w:pPr>
      <w:r>
        <w:rPr>
          <w:rStyle w:val="C25"/>
          <w:rtl w:val="0"/>
        </w:rPr>
        <w:t>Požadavky na odbornou způsobilost autorizované osoby, resp. autorizovaného zástupce autorizované osoby</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04" w:hRule="exact" w:wrap="none" w:vAnchor="page" w:hAnchor="margin" w:x="0" w:y="101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4804" w:hRule="exact" w:wrap="none" w:vAnchor="page" w:hAnchor="margin" w:x="0" w:y="101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strojírenstvi.</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804" w:hRule="exact" w:wrap="none" w:vAnchor="page" w:hAnchor="margin" w:x="0" w:y="101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4804" w:hRule="exact" w:wrap="none" w:vAnchor="page" w:hAnchor="margin" w:x="0" w:y="101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údržby dopravních tratí v dole, 29.10.2026 0:00:44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prostoru dolu na pracovišti vybaveném dopravní tratí (tzv. traťové hospodářství) se stálými kolejemi o rozchodech 900 mm a 1435 mm, odpovídající vyhlášce Českého báňského úřadu č. 22/1989 Sb.</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nástroje a materiál pro údržbu dopravních tratí v dole (vrtací kladivo, sbíječka, pažnice, výztuže, kolejnice)</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prvky dopravních tratí v dole (měřicí přístroje, bezpečnostní závory, brzdné vozíky, bezpečnostní tabulky, dopravní návěstí, kotvící a závěsné prvky dopravní tratě)</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odpovídající vyhlášce Českého báňského úřadu č. 22/1989 Sb., §5</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14"/>
        <w:rPr>
          <w:rStyle w:val="C3"/>
          <w:rtl w:val="0"/>
        </w:rPr>
      </w:pPr>
    </w:p>
    <w:p>
      <w:pPr>
        <w:pStyle w:val="P35"/>
        <w:framePr w:w="10710" w:h="340" w:hRule="exact" w:wrap="none" w:vAnchor="page" w:hAnchor="margin" w:x="28" w:y="6614"/>
        <w:rPr>
          <w:rStyle w:val="C25"/>
          <w:rtl w:val="0"/>
        </w:rPr>
      </w:pPr>
      <w:r>
        <w:rPr>
          <w:rStyle w:val="C25"/>
          <w:rtl w:val="0"/>
        </w:rPr>
        <w:t>Doba přípravy na zkoušku</w:t>
      </w:r>
    </w:p>
    <w:p>
      <w:pPr>
        <w:keepNext w:val="0"/>
        <w:keepLines w:val="0"/>
        <w:framePr w:w="10766" w:h="806" w:hRule="exact" w:wrap="none" w:vAnchor="page" w:hAnchor="margin" w:x="0" w:y="6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986"/>
        <w:rPr>
          <w:rStyle w:val="C3"/>
          <w:rtl w:val="0"/>
        </w:rPr>
      </w:pPr>
    </w:p>
    <w:p>
      <w:pPr>
        <w:pStyle w:val="P35"/>
        <w:framePr w:w="10710" w:h="340" w:hRule="exact" w:wrap="none" w:vAnchor="page" w:hAnchor="margin" w:x="28" w:y="7986"/>
        <w:rPr>
          <w:rStyle w:val="C25"/>
          <w:rtl w:val="0"/>
        </w:rPr>
      </w:pPr>
      <w:r>
        <w:rPr>
          <w:rStyle w:val="C25"/>
          <w:rtl w:val="0"/>
        </w:rPr>
        <w:t>Doba pro vykonání zkoušky</w:t>
      </w:r>
    </w:p>
    <w:p>
      <w:pPr>
        <w:keepNext w:val="0"/>
        <w:keepLines w:val="0"/>
        <w:framePr w:w="10766" w:h="806" w:hRule="exact" w:wrap="none" w:vAnchor="page" w:hAnchor="margin" w:x="0" w:y="8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údržby dopravních tratí v dole, 29.10.2026 0:00:44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pStyle w:val="P21"/>
        <w:framePr w:w="7654" w:h="331" w:hRule="exact" w:wrap="none" w:vAnchor="page" w:hAnchor="margin" w:x="28" w:y="15940"/>
        <w:rPr>
          <w:rStyle w:val="C16"/>
          <w:rtl w:val="0"/>
        </w:rPr>
      </w:pPr>
      <w:r>
        <w:rPr>
          <w:rStyle w:val="C16"/>
          <w:rtl w:val="0"/>
        </w:rPr>
        <w:t>Pracovník/pracovnice údržby dopravních tratí v dole, 29.10.2026 0:00:44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0E5C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300D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507E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